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9DBE" w14:textId="0ABDFFE9" w:rsidR="009C7AD4" w:rsidRPr="009C7AD4" w:rsidRDefault="00D95435" w:rsidP="00D95435">
      <w:pPr>
        <w:rPr>
          <w:rFonts w:ascii="Times New Roman" w:hAnsi="Times New Roman" w:cs="Times New Roman"/>
          <w:sz w:val="24"/>
          <w:szCs w:val="24"/>
        </w:rPr>
      </w:pPr>
      <w:r w:rsidRPr="00B61045">
        <w:rPr>
          <w:rFonts w:ascii="Times New Roman" w:hAnsi="Times New Roman" w:cs="Times New Roman"/>
          <w:sz w:val="24"/>
          <w:szCs w:val="24"/>
          <w:u w:val="single"/>
        </w:rPr>
        <w:t>BACKGROUND</w:t>
      </w:r>
      <w:r w:rsidR="005F2D97" w:rsidRPr="00B61045">
        <w:rPr>
          <w:rFonts w:ascii="Times New Roman" w:hAnsi="Times New Roman" w:cs="Times New Roman"/>
          <w:sz w:val="24"/>
          <w:szCs w:val="24"/>
          <w:u w:val="single"/>
        </w:rPr>
        <w:t>:</w:t>
      </w:r>
      <w:r w:rsidRPr="009C7AD4">
        <w:rPr>
          <w:rFonts w:ascii="Times New Roman" w:hAnsi="Times New Roman" w:cs="Times New Roman"/>
          <w:sz w:val="24"/>
          <w:szCs w:val="24"/>
        </w:rPr>
        <w:t xml:space="preserve"> The St. Louis County Minnesota Continuum of Care </w:t>
      </w:r>
      <w:r w:rsidR="005F2D97" w:rsidRPr="009C7AD4">
        <w:rPr>
          <w:rFonts w:ascii="Times New Roman" w:hAnsi="Times New Roman" w:cs="Times New Roman"/>
          <w:sz w:val="24"/>
          <w:szCs w:val="24"/>
        </w:rPr>
        <w:t xml:space="preserve">(MN-509) </w:t>
      </w:r>
      <w:r w:rsidRPr="009C7AD4">
        <w:rPr>
          <w:rFonts w:ascii="Times New Roman" w:hAnsi="Times New Roman" w:cs="Times New Roman"/>
          <w:sz w:val="24"/>
          <w:szCs w:val="24"/>
        </w:rPr>
        <w:t xml:space="preserve">is seeking project applicants for </w:t>
      </w:r>
      <w:r w:rsidR="005F2D97" w:rsidRPr="009C7AD4">
        <w:rPr>
          <w:rFonts w:ascii="Times New Roman" w:hAnsi="Times New Roman" w:cs="Times New Roman"/>
          <w:sz w:val="24"/>
          <w:szCs w:val="24"/>
        </w:rPr>
        <w:t>the 2022 Continuum of Care Supplemental Notice of Funding Opportunity (NOFO) to Address Unsheltered and Rural Homelessness</w:t>
      </w:r>
      <w:r w:rsidRPr="009C7AD4">
        <w:rPr>
          <w:rFonts w:ascii="Times New Roman" w:hAnsi="Times New Roman" w:cs="Times New Roman"/>
          <w:sz w:val="24"/>
          <w:szCs w:val="24"/>
        </w:rPr>
        <w:t xml:space="preserve"> funding via the U.S. Department of Housing and Urban Development </w:t>
      </w:r>
      <w:r w:rsidR="005F2D97" w:rsidRPr="009C7AD4">
        <w:rPr>
          <w:rFonts w:ascii="Times New Roman" w:hAnsi="Times New Roman" w:cs="Times New Roman"/>
          <w:sz w:val="24"/>
          <w:szCs w:val="24"/>
        </w:rPr>
        <w:t xml:space="preserve">(HUD) Continuum of Care Program </w:t>
      </w:r>
      <w:r w:rsidR="009C7AD4" w:rsidRPr="009C7AD4">
        <w:rPr>
          <w:rFonts w:ascii="Times New Roman" w:hAnsi="Times New Roman" w:cs="Times New Roman"/>
          <w:sz w:val="24"/>
          <w:szCs w:val="24"/>
        </w:rPr>
        <w:t>competition (FR-6500-N-25</w:t>
      </w:r>
      <w:r w:rsidR="0075780E" w:rsidRPr="009C7AD4">
        <w:rPr>
          <w:rFonts w:ascii="Times New Roman" w:hAnsi="Times New Roman" w:cs="Times New Roman"/>
          <w:sz w:val="24"/>
          <w:szCs w:val="24"/>
        </w:rPr>
        <w:t xml:space="preserve">S) </w:t>
      </w:r>
      <w:r w:rsidR="0075780E">
        <w:rPr>
          <w:rFonts w:ascii="Times New Roman" w:hAnsi="Times New Roman" w:cs="Times New Roman"/>
          <w:sz w:val="24"/>
          <w:szCs w:val="24"/>
        </w:rPr>
        <w:t>released</w:t>
      </w:r>
      <w:r w:rsidR="00A23322">
        <w:rPr>
          <w:rFonts w:ascii="Times New Roman" w:hAnsi="Times New Roman" w:cs="Times New Roman"/>
          <w:sz w:val="24"/>
          <w:szCs w:val="24"/>
        </w:rPr>
        <w:t xml:space="preserve"> </w:t>
      </w:r>
      <w:r w:rsidR="009C7AD4" w:rsidRPr="009C7AD4">
        <w:rPr>
          <w:rFonts w:ascii="Times New Roman" w:hAnsi="Times New Roman" w:cs="Times New Roman"/>
          <w:sz w:val="24"/>
          <w:szCs w:val="24"/>
        </w:rPr>
        <w:t xml:space="preserve">on </w:t>
      </w:r>
      <w:r w:rsidR="00A23322">
        <w:rPr>
          <w:rFonts w:ascii="Times New Roman" w:hAnsi="Times New Roman" w:cs="Times New Roman"/>
          <w:sz w:val="24"/>
          <w:szCs w:val="24"/>
        </w:rPr>
        <w:t>June 22nd, 2022.</w:t>
      </w:r>
      <w:r w:rsidR="009C7AD4" w:rsidRPr="009C7AD4">
        <w:rPr>
          <w:rFonts w:ascii="Times New Roman" w:hAnsi="Times New Roman" w:cs="Times New Roman"/>
          <w:color w:val="000000"/>
          <w:sz w:val="24"/>
          <w:szCs w:val="24"/>
        </w:rPr>
        <w:t xml:space="preserve"> </w:t>
      </w:r>
      <w:r w:rsidR="004A76A6">
        <w:rPr>
          <w:rFonts w:ascii="Times New Roman" w:hAnsi="Times New Roman" w:cs="Times New Roman"/>
          <w:color w:val="000000"/>
          <w:sz w:val="24"/>
          <w:szCs w:val="24"/>
        </w:rPr>
        <w:t xml:space="preserve">Today, HUD open the </w:t>
      </w:r>
      <w:proofErr w:type="spellStart"/>
      <w:r w:rsidR="004A76A6">
        <w:rPr>
          <w:rFonts w:ascii="Times New Roman" w:hAnsi="Times New Roman" w:cs="Times New Roman"/>
          <w:color w:val="000000"/>
          <w:sz w:val="24"/>
          <w:szCs w:val="24"/>
        </w:rPr>
        <w:t>E-Snaps</w:t>
      </w:r>
      <w:proofErr w:type="spellEnd"/>
      <w:r w:rsidR="004A76A6">
        <w:rPr>
          <w:rFonts w:ascii="Times New Roman" w:hAnsi="Times New Roman" w:cs="Times New Roman"/>
          <w:color w:val="000000"/>
          <w:sz w:val="24"/>
          <w:szCs w:val="24"/>
        </w:rPr>
        <w:t xml:space="preserve"> grant portal for applications. </w:t>
      </w:r>
    </w:p>
    <w:p w14:paraId="54BA3FA1" w14:textId="77777777" w:rsidR="009C7AD4" w:rsidRPr="009C7AD4" w:rsidRDefault="009C7AD4" w:rsidP="009C7AD4">
      <w:pPr>
        <w:shd w:val="clear" w:color="auto" w:fill="FFFFFF"/>
        <w:rPr>
          <w:rFonts w:ascii="Times New Roman" w:eastAsia="Times New Roman" w:hAnsi="Times New Roman" w:cs="Times New Roman"/>
          <w:color w:val="000000"/>
          <w:sz w:val="24"/>
          <w:szCs w:val="24"/>
        </w:rPr>
      </w:pPr>
      <w:r w:rsidRPr="009C7AD4">
        <w:rPr>
          <w:rFonts w:ascii="Times New Roman" w:hAnsi="Times New Roman" w:cs="Times New Roman"/>
          <w:sz w:val="24"/>
          <w:szCs w:val="24"/>
        </w:rPr>
        <w:t>The</w:t>
      </w:r>
      <w:r w:rsidR="005F2D97" w:rsidRPr="009C7AD4">
        <w:rPr>
          <w:rFonts w:ascii="Times New Roman" w:hAnsi="Times New Roman" w:cs="Times New Roman"/>
          <w:sz w:val="24"/>
          <w:szCs w:val="24"/>
        </w:rPr>
        <w:t xml:space="preserve"> </w:t>
      </w:r>
      <w:r w:rsidRPr="009C7AD4">
        <w:rPr>
          <w:rFonts w:ascii="Times New Roman" w:eastAsia="Times New Roman" w:hAnsi="Times New Roman" w:cs="Times New Roman"/>
          <w:color w:val="000000"/>
          <w:sz w:val="24"/>
          <w:szCs w:val="24"/>
        </w:rPr>
        <w:t xml:space="preserve">U.S. Department of Housing and Urban Development (HUD) released a first-of-its-kind package of resources to address unsheltered homelessness and homeless encampments, including funds set aside specifically to address homelessness in rural communities. </w:t>
      </w:r>
    </w:p>
    <w:p w14:paraId="57BF5FFF" w14:textId="2778F935" w:rsidR="009C7AD4" w:rsidRPr="009C7AD4" w:rsidRDefault="009C7AD4" w:rsidP="009C7AD4">
      <w:pPr>
        <w:shd w:val="clear" w:color="auto" w:fill="FFFFFF"/>
        <w:spacing w:after="0" w:line="240" w:lineRule="auto"/>
        <w:rPr>
          <w:rFonts w:ascii="Times New Roman" w:eastAsia="Times New Roman" w:hAnsi="Times New Roman" w:cs="Times New Roman"/>
          <w:color w:val="000000"/>
          <w:sz w:val="24"/>
          <w:szCs w:val="24"/>
        </w:rPr>
      </w:pPr>
      <w:r w:rsidRPr="009C7AD4">
        <w:rPr>
          <w:rFonts w:ascii="Times New Roman" w:hAnsi="Times New Roman" w:cs="Times New Roman"/>
          <w:sz w:val="24"/>
          <w:szCs w:val="24"/>
        </w:rPr>
        <w:t xml:space="preserve">The purpose of this Special NOFO to Address Unsheltered and Rural Homelessness (Special NOFO) is to target efforts to reduce unsheltered homelessness, particularly in communities with very high levels of unsheltered homelessness and homelessness in rural areas. Through this Special NOFO, HUD will award funding to communities to implement coordinated approaches -- grounded in Housing First and public health principles -- to reduce the prevalence of unsheltered homelessness, and improve services engagement, health outcomes, and housing stability among highly vulnerable unsheltered individuals and families. </w:t>
      </w:r>
      <w:r w:rsidRPr="00611BC2">
        <w:rPr>
          <w:rFonts w:ascii="Times New Roman" w:eastAsia="Times New Roman" w:hAnsi="Times New Roman" w:cs="Times New Roman"/>
          <w:b/>
          <w:bCs/>
          <w:color w:val="000000"/>
          <w:sz w:val="24"/>
          <w:szCs w:val="24"/>
        </w:rPr>
        <w:t>This Special NOFO strongly promotes partnerships with healthcare organizations, public housing authorities and mainstream housing providers, and people with lived expertise of homelessness.</w:t>
      </w:r>
    </w:p>
    <w:p w14:paraId="1D9A1998" w14:textId="2F3BB002" w:rsidR="005F2D97" w:rsidRPr="009C7AD4" w:rsidRDefault="009C7AD4" w:rsidP="009C7AD4">
      <w:pPr>
        <w:shd w:val="clear" w:color="auto" w:fill="FFFFFF"/>
        <w:spacing w:after="0" w:line="240" w:lineRule="auto"/>
        <w:rPr>
          <w:rFonts w:ascii="Times New Roman" w:eastAsia="Times New Roman" w:hAnsi="Times New Roman" w:cs="Times New Roman"/>
          <w:color w:val="000000"/>
          <w:sz w:val="24"/>
          <w:szCs w:val="24"/>
        </w:rPr>
      </w:pPr>
      <w:r w:rsidRPr="009C7AD4">
        <w:rPr>
          <w:rFonts w:ascii="Times New Roman" w:eastAsia="Times New Roman" w:hAnsi="Times New Roman" w:cs="Times New Roman"/>
          <w:color w:val="000000"/>
          <w:sz w:val="24"/>
          <w:szCs w:val="24"/>
        </w:rPr>
        <w:t> </w:t>
      </w:r>
    </w:p>
    <w:p w14:paraId="5B847E3A" w14:textId="517AF121" w:rsidR="00D96B4C" w:rsidRPr="009C7AD4" w:rsidRDefault="00D96B4C" w:rsidP="00D95435">
      <w:pPr>
        <w:rPr>
          <w:rFonts w:ascii="Times New Roman" w:hAnsi="Times New Roman" w:cs="Times New Roman"/>
          <w:sz w:val="24"/>
          <w:szCs w:val="24"/>
        </w:rPr>
      </w:pPr>
      <w:r w:rsidRPr="009C7AD4">
        <w:rPr>
          <w:rFonts w:ascii="Times New Roman" w:hAnsi="Times New Roman" w:cs="Times New Roman"/>
          <w:sz w:val="24"/>
          <w:szCs w:val="24"/>
        </w:rPr>
        <w:t xml:space="preserve"> The Continuum of Care (CoC) Program (24 CFR part 578) is designed to promote a community</w:t>
      </w:r>
      <w:r w:rsidR="005F2D97" w:rsidRPr="009C7AD4">
        <w:rPr>
          <w:rFonts w:ascii="Times New Roman" w:hAnsi="Times New Roman" w:cs="Times New Roman"/>
          <w:sz w:val="24"/>
          <w:szCs w:val="24"/>
        </w:rPr>
        <w:t>-</w:t>
      </w:r>
      <w:r w:rsidRPr="009C7AD4">
        <w:rPr>
          <w:rFonts w:ascii="Times New Roman" w:hAnsi="Times New Roman" w:cs="Times New Roman"/>
          <w:sz w:val="24"/>
          <w:szCs w:val="24"/>
        </w:rPr>
        <w:t xml:space="preserve">wide commitment to the goal of ending homelessness; to provide funding for efforts by nonprofit providers, states, Indian Tribes, tribally designated housing entities (as defined in section 4 of the Native American Housing Assistance and Self-Determination Act of 1996 (25 U.S.C. 4103) (TDHEs)), and local governments to quickly rehouse homeless individuals, families, persons fleeing or attempting to flee domestic violence, dating violence, sexual assault, or stalking, and youth while minimizing the trauma and dislocation caused by homelessness; to promote access to and effective utilization of mainstream programs by </w:t>
      </w:r>
      <w:r w:rsidRPr="00AD5082">
        <w:rPr>
          <w:rFonts w:ascii="Times New Roman" w:hAnsi="Times New Roman" w:cs="Times New Roman"/>
          <w:sz w:val="24"/>
          <w:szCs w:val="24"/>
        </w:rPr>
        <w:t>homeless individuals and families; and to optimize self-sufficiency among those experiencing homelessness</w:t>
      </w:r>
      <w:r w:rsidR="005F2D97" w:rsidRPr="00AD5082">
        <w:rPr>
          <w:rFonts w:ascii="Times New Roman" w:hAnsi="Times New Roman" w:cs="Times New Roman"/>
          <w:sz w:val="24"/>
          <w:szCs w:val="24"/>
        </w:rPr>
        <w:t>.</w:t>
      </w:r>
      <w:r w:rsidR="00AD5082" w:rsidRPr="00AD5082">
        <w:rPr>
          <w:rFonts w:ascii="Times New Roman" w:hAnsi="Times New Roman" w:cs="Times New Roman"/>
          <w:sz w:val="24"/>
          <w:szCs w:val="24"/>
        </w:rPr>
        <w:t xml:space="preserve"> For more details, please review the HUD Notice of Funding Opportunity (NOFO) for FY2021 Continuum of Care Program Competition (FR-6500-N-25), and the CoC Program Rule found in 24 CFR 578.</w:t>
      </w:r>
    </w:p>
    <w:p w14:paraId="28850560" w14:textId="77777777" w:rsidR="00611BC2" w:rsidRDefault="0094414A" w:rsidP="009C7AD4">
      <w:pPr>
        <w:shd w:val="clear" w:color="auto" w:fill="FFFFFF"/>
        <w:spacing w:after="0" w:line="240" w:lineRule="auto"/>
        <w:rPr>
          <w:rFonts w:ascii="Times New Roman" w:hAnsi="Times New Roman" w:cs="Times New Roman"/>
          <w:sz w:val="24"/>
          <w:szCs w:val="24"/>
        </w:rPr>
      </w:pPr>
      <w:r w:rsidRPr="00366ED8">
        <w:rPr>
          <w:rFonts w:ascii="Times New Roman" w:hAnsi="Times New Roman" w:cs="Times New Roman"/>
          <w:sz w:val="24"/>
          <w:szCs w:val="24"/>
        </w:rPr>
        <w:t>Approximately $322,000,000 is available</w:t>
      </w:r>
      <w:r w:rsidR="00ED10BF">
        <w:rPr>
          <w:rFonts w:ascii="Times New Roman" w:hAnsi="Times New Roman" w:cs="Times New Roman"/>
          <w:sz w:val="24"/>
          <w:szCs w:val="24"/>
        </w:rPr>
        <w:t xml:space="preserve"> nationwide</w:t>
      </w:r>
      <w:r w:rsidRPr="00366ED8">
        <w:rPr>
          <w:rFonts w:ascii="Times New Roman" w:hAnsi="Times New Roman" w:cs="Times New Roman"/>
          <w:sz w:val="24"/>
          <w:szCs w:val="24"/>
        </w:rPr>
        <w:t xml:space="preserve"> in this Special NOFO. Of this amount, $54,500,000 is available only for projects that serve rural areas as defined in section III.C.2.k and $267,500,000 is available for projects as part of the Unsheltered Homelessness Set Aside. </w:t>
      </w:r>
    </w:p>
    <w:p w14:paraId="3DA707B5" w14:textId="77777777" w:rsidR="00611BC2" w:rsidRDefault="00611BC2" w:rsidP="009C7AD4">
      <w:pPr>
        <w:shd w:val="clear" w:color="auto" w:fill="FFFFFF"/>
        <w:spacing w:after="0" w:line="240" w:lineRule="auto"/>
        <w:rPr>
          <w:rFonts w:ascii="Times New Roman" w:hAnsi="Times New Roman" w:cs="Times New Roman"/>
          <w:sz w:val="24"/>
          <w:szCs w:val="24"/>
        </w:rPr>
      </w:pPr>
    </w:p>
    <w:p w14:paraId="3A45A394" w14:textId="122C0420" w:rsidR="009C7AD4" w:rsidRPr="009C7AD4" w:rsidRDefault="009C7AD4" w:rsidP="009C7AD4">
      <w:pPr>
        <w:shd w:val="clear" w:color="auto" w:fill="FFFFFF"/>
        <w:spacing w:after="0" w:line="240" w:lineRule="auto"/>
        <w:rPr>
          <w:rFonts w:ascii="Times New Roman" w:eastAsia="Times New Roman" w:hAnsi="Times New Roman" w:cs="Times New Roman"/>
          <w:color w:val="000000"/>
          <w:sz w:val="24"/>
          <w:szCs w:val="24"/>
        </w:rPr>
      </w:pPr>
      <w:r w:rsidRPr="009C7AD4">
        <w:rPr>
          <w:rFonts w:ascii="Times New Roman" w:eastAsia="Times New Roman" w:hAnsi="Times New Roman" w:cs="Times New Roman"/>
          <w:color w:val="000000"/>
          <w:sz w:val="24"/>
          <w:szCs w:val="24"/>
        </w:rPr>
        <w:t>CoCs will have the opportunity to submit projects for two funding opportunities through this Special NOFO: (1) Unsheltered Homelessness Set Aside and (2) Rural Set Aside. CoCs may apply for projects under one or both funding opportunities as follows:</w:t>
      </w:r>
    </w:p>
    <w:p w14:paraId="1CA126EE" w14:textId="77777777" w:rsidR="009C7AD4" w:rsidRPr="009C7AD4" w:rsidRDefault="009C7AD4" w:rsidP="009C7AD4">
      <w:pPr>
        <w:shd w:val="clear" w:color="auto" w:fill="FFFFFF"/>
        <w:spacing w:after="0" w:line="240" w:lineRule="auto"/>
        <w:rPr>
          <w:rFonts w:ascii="Times New Roman" w:eastAsia="Times New Roman" w:hAnsi="Times New Roman" w:cs="Times New Roman"/>
          <w:color w:val="000000"/>
          <w:sz w:val="24"/>
          <w:szCs w:val="24"/>
        </w:rPr>
      </w:pPr>
      <w:r w:rsidRPr="009C7AD4">
        <w:rPr>
          <w:rFonts w:ascii="Times New Roman" w:eastAsia="Times New Roman" w:hAnsi="Times New Roman" w:cs="Times New Roman"/>
          <w:color w:val="000000"/>
          <w:sz w:val="24"/>
          <w:szCs w:val="24"/>
        </w:rPr>
        <w:t> </w:t>
      </w:r>
    </w:p>
    <w:p w14:paraId="6D5F3AD8" w14:textId="77777777" w:rsidR="009C7AD4" w:rsidRPr="009C7AD4" w:rsidRDefault="009C7AD4" w:rsidP="009C7AD4">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9C7AD4">
        <w:rPr>
          <w:rFonts w:ascii="Times New Roman" w:eastAsia="Times New Roman" w:hAnsi="Times New Roman" w:cs="Times New Roman"/>
          <w:i/>
          <w:iCs/>
          <w:color w:val="000000"/>
          <w:sz w:val="24"/>
          <w:szCs w:val="24"/>
        </w:rPr>
        <w:t>Unsheltered Homelessness Set Aside</w:t>
      </w:r>
      <w:r w:rsidRPr="009C7AD4">
        <w:rPr>
          <w:rFonts w:ascii="Times New Roman" w:eastAsia="Times New Roman" w:hAnsi="Times New Roman" w:cs="Times New Roman"/>
          <w:color w:val="000000"/>
          <w:sz w:val="24"/>
          <w:szCs w:val="24"/>
        </w:rPr>
        <w:t>. Projects included in this funding opportunity may serve any geographic area within the CoC and must meet all eligibility and quality threshold requirements established in this Special NOFO. A CoC’s maximum award amount for this funding opportunity is described in Section III.J of the NOFO.</w:t>
      </w:r>
      <w:r w:rsidRPr="009C7AD4">
        <w:rPr>
          <w:rFonts w:ascii="Times New Roman" w:eastAsia="Times New Roman" w:hAnsi="Times New Roman" w:cs="Times New Roman"/>
          <w:color w:val="000000"/>
          <w:sz w:val="24"/>
          <w:szCs w:val="24"/>
        </w:rPr>
        <w:br/>
        <w:t> </w:t>
      </w:r>
    </w:p>
    <w:p w14:paraId="79616E1F" w14:textId="77777777" w:rsidR="009C7AD4" w:rsidRPr="009C7AD4" w:rsidRDefault="009C7AD4" w:rsidP="009C7AD4">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9C7AD4">
        <w:rPr>
          <w:rFonts w:ascii="Times New Roman" w:eastAsia="Times New Roman" w:hAnsi="Times New Roman" w:cs="Times New Roman"/>
          <w:i/>
          <w:iCs/>
          <w:color w:val="000000"/>
          <w:sz w:val="24"/>
          <w:szCs w:val="24"/>
        </w:rPr>
        <w:lastRenderedPageBreak/>
        <w:t>Rural Set Aside.</w:t>
      </w:r>
      <w:r w:rsidRPr="009C7AD4">
        <w:rPr>
          <w:rFonts w:ascii="Times New Roman" w:eastAsia="Times New Roman" w:hAnsi="Times New Roman" w:cs="Times New Roman"/>
          <w:color w:val="000000"/>
          <w:sz w:val="24"/>
          <w:szCs w:val="24"/>
        </w:rPr>
        <w:t> Projects included in this funding opportunity must serve geographic areas that meet the definition of “rural area” as defined in Section III.C.2.k of the NOFO and meet all eligibility and quality threshold requirements established in this Special NOFO. CoCs whose geographic areas do not include any rural areas are not eligible for funding under this funding opportunity. A CoC’s maximum award amount for this funding opportunity is described in Section III.J of the NOFO.</w:t>
      </w:r>
    </w:p>
    <w:p w14:paraId="7E01E1A1" w14:textId="77777777" w:rsidR="009C7AD4" w:rsidRDefault="009C7AD4" w:rsidP="009C7AD4">
      <w:pPr>
        <w:shd w:val="clear" w:color="auto" w:fill="FFFFFF"/>
        <w:spacing w:after="0" w:line="240" w:lineRule="auto"/>
        <w:rPr>
          <w:rFonts w:ascii="Times New Roman" w:eastAsia="Times New Roman" w:hAnsi="Times New Roman" w:cs="Times New Roman"/>
          <w:color w:val="000000"/>
          <w:sz w:val="24"/>
          <w:szCs w:val="24"/>
        </w:rPr>
      </w:pPr>
    </w:p>
    <w:p w14:paraId="4C378699" w14:textId="77777777" w:rsidR="00716071" w:rsidRDefault="00D95435" w:rsidP="009C7AD4">
      <w:pPr>
        <w:shd w:val="clear" w:color="auto" w:fill="FFFFFF"/>
        <w:spacing w:after="0" w:line="240" w:lineRule="auto"/>
        <w:rPr>
          <w:rFonts w:ascii="Times New Roman" w:hAnsi="Times New Roman" w:cs="Times New Roman"/>
          <w:sz w:val="24"/>
          <w:szCs w:val="24"/>
        </w:rPr>
      </w:pPr>
      <w:r w:rsidRPr="00834C4C">
        <w:rPr>
          <w:rFonts w:ascii="Times New Roman" w:hAnsi="Times New Roman" w:cs="Times New Roman"/>
          <w:sz w:val="24"/>
          <w:szCs w:val="24"/>
        </w:rPr>
        <w:t xml:space="preserve">Per HUD guidelines, the </w:t>
      </w:r>
      <w:r w:rsidRPr="00611BC2">
        <w:rPr>
          <w:rFonts w:ascii="Times New Roman" w:hAnsi="Times New Roman" w:cs="Times New Roman"/>
          <w:b/>
          <w:bCs/>
          <w:sz w:val="24"/>
          <w:szCs w:val="24"/>
        </w:rPr>
        <w:t xml:space="preserve">St. Louis County CoC is eligible to apply for </w:t>
      </w:r>
      <w:r w:rsidR="00573FAF" w:rsidRPr="00611BC2">
        <w:rPr>
          <w:rFonts w:ascii="Times New Roman" w:hAnsi="Times New Roman" w:cs="Times New Roman"/>
          <w:b/>
          <w:bCs/>
          <w:sz w:val="24"/>
          <w:szCs w:val="24"/>
        </w:rPr>
        <w:t xml:space="preserve">$10,115 </w:t>
      </w:r>
      <w:r w:rsidRPr="00611BC2">
        <w:rPr>
          <w:rFonts w:ascii="Times New Roman" w:hAnsi="Times New Roman" w:cs="Times New Roman"/>
          <w:b/>
          <w:bCs/>
          <w:sz w:val="24"/>
          <w:szCs w:val="24"/>
        </w:rPr>
        <w:t xml:space="preserve">for </w:t>
      </w:r>
      <w:r w:rsidR="00573FAF" w:rsidRPr="00611BC2">
        <w:rPr>
          <w:rFonts w:ascii="Times New Roman" w:hAnsi="Times New Roman" w:cs="Times New Roman"/>
          <w:b/>
          <w:bCs/>
          <w:sz w:val="24"/>
          <w:szCs w:val="24"/>
        </w:rPr>
        <w:t xml:space="preserve">Rural Set </w:t>
      </w:r>
      <w:r w:rsidR="00834C4C" w:rsidRPr="00611BC2">
        <w:rPr>
          <w:rFonts w:ascii="Times New Roman" w:hAnsi="Times New Roman" w:cs="Times New Roman"/>
          <w:b/>
          <w:bCs/>
          <w:sz w:val="24"/>
          <w:szCs w:val="24"/>
        </w:rPr>
        <w:t>A</w:t>
      </w:r>
      <w:r w:rsidR="00573FAF" w:rsidRPr="00611BC2">
        <w:rPr>
          <w:rFonts w:ascii="Times New Roman" w:hAnsi="Times New Roman" w:cs="Times New Roman"/>
          <w:b/>
          <w:bCs/>
          <w:sz w:val="24"/>
          <w:szCs w:val="24"/>
        </w:rPr>
        <w:t>side projects</w:t>
      </w:r>
      <w:r w:rsidR="00573FAF" w:rsidRPr="00834C4C">
        <w:rPr>
          <w:rFonts w:ascii="Times New Roman" w:hAnsi="Times New Roman" w:cs="Times New Roman"/>
          <w:sz w:val="24"/>
          <w:szCs w:val="24"/>
        </w:rPr>
        <w:t xml:space="preserve">. Given the definition of Rural for this NOFO, only projects located on the Boise Forte Tribal Nation’s land are eligible for the rural Bonus. </w:t>
      </w:r>
      <w:r w:rsidRPr="00834C4C">
        <w:rPr>
          <w:rFonts w:ascii="Times New Roman" w:hAnsi="Times New Roman" w:cs="Times New Roman"/>
          <w:sz w:val="24"/>
          <w:szCs w:val="24"/>
        </w:rPr>
        <w:t xml:space="preserve">This amount is </w:t>
      </w:r>
      <w:r w:rsidR="00573FAF" w:rsidRPr="00834C4C">
        <w:rPr>
          <w:rFonts w:ascii="Times New Roman" w:hAnsi="Times New Roman" w:cs="Times New Roman"/>
          <w:sz w:val="24"/>
          <w:szCs w:val="24"/>
        </w:rPr>
        <w:t xml:space="preserve">the total available for the three-year grant contract. </w:t>
      </w:r>
      <w:r w:rsidRPr="009A265A">
        <w:rPr>
          <w:rFonts w:ascii="Times New Roman" w:hAnsi="Times New Roman" w:cs="Times New Roman"/>
          <w:b/>
          <w:bCs/>
          <w:sz w:val="24"/>
          <w:szCs w:val="24"/>
        </w:rPr>
        <w:t xml:space="preserve">The CoC is also eligible to apply for approximately </w:t>
      </w:r>
      <w:r w:rsidR="00573FAF" w:rsidRPr="009A265A">
        <w:rPr>
          <w:rFonts w:ascii="Times New Roman" w:hAnsi="Times New Roman" w:cs="Times New Roman"/>
          <w:b/>
          <w:bCs/>
          <w:sz w:val="24"/>
          <w:szCs w:val="24"/>
        </w:rPr>
        <w:t>$4,129,591</w:t>
      </w:r>
      <w:r w:rsidRPr="009A265A">
        <w:rPr>
          <w:rFonts w:ascii="Times New Roman" w:hAnsi="Times New Roman" w:cs="Times New Roman"/>
          <w:b/>
          <w:bCs/>
          <w:sz w:val="24"/>
          <w:szCs w:val="24"/>
        </w:rPr>
        <w:t xml:space="preserve">for CoC </w:t>
      </w:r>
      <w:r w:rsidR="00573FAF" w:rsidRPr="009A265A">
        <w:rPr>
          <w:rFonts w:ascii="Times New Roman" w:hAnsi="Times New Roman" w:cs="Times New Roman"/>
          <w:b/>
          <w:bCs/>
          <w:sz w:val="24"/>
          <w:szCs w:val="24"/>
        </w:rPr>
        <w:t xml:space="preserve">of </w:t>
      </w:r>
      <w:r w:rsidR="00834C4C" w:rsidRPr="009A265A">
        <w:rPr>
          <w:rFonts w:ascii="Times New Roman" w:hAnsi="Times New Roman" w:cs="Times New Roman"/>
          <w:b/>
          <w:bCs/>
          <w:sz w:val="24"/>
          <w:szCs w:val="24"/>
        </w:rPr>
        <w:t>Unsheltered Set Aside</w:t>
      </w:r>
      <w:r w:rsidR="00834C4C" w:rsidRPr="00834C4C">
        <w:rPr>
          <w:rFonts w:ascii="Times New Roman" w:hAnsi="Times New Roman" w:cs="Times New Roman"/>
          <w:sz w:val="24"/>
          <w:szCs w:val="24"/>
        </w:rPr>
        <w:t>.</w:t>
      </w:r>
      <w:r w:rsidR="00573FAF" w:rsidRPr="00834C4C">
        <w:rPr>
          <w:rFonts w:ascii="Times New Roman" w:hAnsi="Times New Roman" w:cs="Times New Roman"/>
          <w:sz w:val="24"/>
          <w:szCs w:val="24"/>
        </w:rPr>
        <w:t xml:space="preserve"> This amount is the total available </w:t>
      </w:r>
      <w:r w:rsidR="00834C4C" w:rsidRPr="00834C4C">
        <w:rPr>
          <w:rFonts w:ascii="Times New Roman" w:hAnsi="Times New Roman" w:cs="Times New Roman"/>
          <w:sz w:val="24"/>
          <w:szCs w:val="24"/>
        </w:rPr>
        <w:t>to the CoC for the</w:t>
      </w:r>
      <w:r w:rsidR="00573FAF" w:rsidRPr="00834C4C">
        <w:rPr>
          <w:rFonts w:ascii="Times New Roman" w:hAnsi="Times New Roman" w:cs="Times New Roman"/>
          <w:sz w:val="24"/>
          <w:szCs w:val="24"/>
        </w:rPr>
        <w:t xml:space="preserve"> three-year grant contract. </w:t>
      </w:r>
    </w:p>
    <w:p w14:paraId="16CA9ACC" w14:textId="77777777" w:rsidR="00716071" w:rsidRDefault="00716071" w:rsidP="009C7AD4">
      <w:pPr>
        <w:shd w:val="clear" w:color="auto" w:fill="FFFFFF"/>
        <w:spacing w:after="0" w:line="240" w:lineRule="auto"/>
        <w:rPr>
          <w:rFonts w:ascii="Times New Roman" w:hAnsi="Times New Roman" w:cs="Times New Roman"/>
          <w:sz w:val="24"/>
          <w:szCs w:val="24"/>
        </w:rPr>
      </w:pPr>
    </w:p>
    <w:p w14:paraId="455421DD" w14:textId="77777777" w:rsidR="00716071" w:rsidRDefault="00D95435" w:rsidP="009C7AD4">
      <w:pPr>
        <w:shd w:val="clear" w:color="auto" w:fill="FFFFFF"/>
        <w:spacing w:after="0" w:line="240" w:lineRule="auto"/>
        <w:rPr>
          <w:rFonts w:ascii="Times New Roman" w:hAnsi="Times New Roman" w:cs="Times New Roman"/>
          <w:sz w:val="24"/>
          <w:szCs w:val="24"/>
        </w:rPr>
      </w:pPr>
      <w:r w:rsidRPr="00AD5082">
        <w:rPr>
          <w:rFonts w:ascii="Times New Roman" w:hAnsi="Times New Roman" w:cs="Times New Roman"/>
          <w:sz w:val="24"/>
          <w:szCs w:val="24"/>
        </w:rPr>
        <w:t>This Call for Projects advises all potential applicants of the general requirements that must be met in any project application for consideration of submission to HUD through the St. Louis County Minnesota Continuum of Care (SLC CoC) Local Competition.</w:t>
      </w:r>
      <w:r w:rsidR="00AD5082" w:rsidRPr="00AD5082">
        <w:rPr>
          <w:rFonts w:ascii="Times New Roman" w:hAnsi="Times New Roman" w:cs="Times New Roman"/>
          <w:sz w:val="24"/>
          <w:szCs w:val="24"/>
        </w:rPr>
        <w:t xml:space="preserve"> </w:t>
      </w:r>
      <w:r w:rsidR="00AD5082" w:rsidRPr="001357E1">
        <w:rPr>
          <w:rFonts w:ascii="Times New Roman" w:hAnsi="Times New Roman" w:cs="Times New Roman"/>
          <w:sz w:val="24"/>
          <w:szCs w:val="24"/>
        </w:rPr>
        <w:t xml:space="preserve">All Project applicants should review the full HUD Special NOFO and </w:t>
      </w:r>
      <w:r w:rsidR="00834C4C" w:rsidRPr="001357E1">
        <w:rPr>
          <w:rFonts w:ascii="Times New Roman" w:hAnsi="Times New Roman" w:cs="Times New Roman"/>
          <w:sz w:val="24"/>
          <w:szCs w:val="24"/>
        </w:rPr>
        <w:t>all</w:t>
      </w:r>
      <w:r w:rsidR="00AD5082" w:rsidRPr="001357E1">
        <w:rPr>
          <w:rFonts w:ascii="Times New Roman" w:hAnsi="Times New Roman" w:cs="Times New Roman"/>
          <w:sz w:val="24"/>
          <w:szCs w:val="24"/>
        </w:rPr>
        <w:t xml:space="preserve"> local competition requirements.</w:t>
      </w:r>
      <w:r w:rsidRPr="001357E1">
        <w:rPr>
          <w:rFonts w:ascii="Times New Roman" w:hAnsi="Times New Roman" w:cs="Times New Roman"/>
          <w:sz w:val="24"/>
          <w:szCs w:val="24"/>
        </w:rPr>
        <w:t xml:space="preserve"> </w:t>
      </w:r>
    </w:p>
    <w:p w14:paraId="759E39B6" w14:textId="77777777" w:rsidR="00716071" w:rsidRDefault="00716071" w:rsidP="009C7AD4">
      <w:pPr>
        <w:shd w:val="clear" w:color="auto" w:fill="FFFFFF"/>
        <w:spacing w:after="0" w:line="240" w:lineRule="auto"/>
        <w:rPr>
          <w:rFonts w:ascii="Times New Roman" w:hAnsi="Times New Roman" w:cs="Times New Roman"/>
          <w:sz w:val="24"/>
          <w:szCs w:val="24"/>
        </w:rPr>
      </w:pPr>
    </w:p>
    <w:p w14:paraId="225EC180" w14:textId="47A3E53D" w:rsidR="00AD5082" w:rsidRDefault="00D95435" w:rsidP="009C7AD4">
      <w:pPr>
        <w:shd w:val="clear" w:color="auto" w:fill="FFFFFF"/>
        <w:spacing w:after="0" w:line="240" w:lineRule="auto"/>
        <w:rPr>
          <w:rFonts w:ascii="Times New Roman" w:hAnsi="Times New Roman" w:cs="Times New Roman"/>
          <w:sz w:val="24"/>
          <w:szCs w:val="24"/>
          <w:highlight w:val="yellow"/>
        </w:rPr>
      </w:pPr>
      <w:r w:rsidRPr="00AD5082">
        <w:rPr>
          <w:rFonts w:ascii="Times New Roman" w:hAnsi="Times New Roman" w:cs="Times New Roman"/>
          <w:sz w:val="24"/>
          <w:szCs w:val="24"/>
        </w:rPr>
        <w:t xml:space="preserve">Project applicants may receive funds to support </w:t>
      </w:r>
      <w:r w:rsidR="00834C4C">
        <w:rPr>
          <w:rFonts w:ascii="Times New Roman" w:hAnsi="Times New Roman" w:cs="Times New Roman"/>
          <w:sz w:val="24"/>
          <w:szCs w:val="24"/>
        </w:rPr>
        <w:t xml:space="preserve">new </w:t>
      </w:r>
      <w:r w:rsidRPr="00AD5082">
        <w:rPr>
          <w:rFonts w:ascii="Times New Roman" w:hAnsi="Times New Roman" w:cs="Times New Roman"/>
          <w:sz w:val="24"/>
          <w:szCs w:val="24"/>
        </w:rPr>
        <w:t xml:space="preserve">Permanent Supportive Housing, Rapid Re-Housing, Joint Transitional/Rapid Re-housing, </w:t>
      </w:r>
      <w:r w:rsidR="009C7AD4" w:rsidRPr="00AD5082">
        <w:rPr>
          <w:rFonts w:ascii="Times New Roman" w:hAnsi="Times New Roman" w:cs="Times New Roman"/>
          <w:sz w:val="24"/>
          <w:szCs w:val="24"/>
        </w:rPr>
        <w:t xml:space="preserve">Support Services </w:t>
      </w:r>
      <w:r w:rsidR="00AD5082" w:rsidRPr="00AD5082">
        <w:rPr>
          <w:rFonts w:ascii="Times New Roman" w:hAnsi="Times New Roman" w:cs="Times New Roman"/>
          <w:sz w:val="24"/>
          <w:szCs w:val="24"/>
        </w:rPr>
        <w:t>O</w:t>
      </w:r>
      <w:r w:rsidR="009C7AD4" w:rsidRPr="00AD5082">
        <w:rPr>
          <w:rFonts w:ascii="Times New Roman" w:hAnsi="Times New Roman" w:cs="Times New Roman"/>
          <w:sz w:val="24"/>
          <w:szCs w:val="24"/>
        </w:rPr>
        <w:t xml:space="preserve">nly, </w:t>
      </w:r>
      <w:r w:rsidR="00AD5082" w:rsidRPr="00AD5082">
        <w:rPr>
          <w:rFonts w:ascii="Times New Roman" w:hAnsi="Times New Roman" w:cs="Times New Roman"/>
          <w:sz w:val="24"/>
          <w:szCs w:val="24"/>
        </w:rPr>
        <w:t xml:space="preserve">CoC Planning Grants, </w:t>
      </w:r>
      <w:r w:rsidRPr="00AD5082">
        <w:rPr>
          <w:rFonts w:ascii="Times New Roman" w:hAnsi="Times New Roman" w:cs="Times New Roman"/>
          <w:sz w:val="24"/>
          <w:szCs w:val="24"/>
        </w:rPr>
        <w:t>HMIS, or Coordinated Entry</w:t>
      </w:r>
      <w:r w:rsidR="0075780E">
        <w:rPr>
          <w:rFonts w:ascii="Times New Roman" w:hAnsi="Times New Roman" w:cs="Times New Roman"/>
          <w:sz w:val="24"/>
          <w:szCs w:val="24"/>
        </w:rPr>
        <w:t xml:space="preserve"> Grants.</w:t>
      </w:r>
      <w:r w:rsidR="00ED10BF">
        <w:rPr>
          <w:rFonts w:ascii="Times New Roman" w:hAnsi="Times New Roman" w:cs="Times New Roman"/>
          <w:sz w:val="24"/>
          <w:szCs w:val="24"/>
        </w:rPr>
        <w:t xml:space="preserve"> The Unsheltered Set Aside is open to all applicants in the CoC including new applicants. </w:t>
      </w:r>
    </w:p>
    <w:p w14:paraId="213D8C6D" w14:textId="77777777" w:rsidR="00AD5082" w:rsidRDefault="00AD5082" w:rsidP="009C7AD4">
      <w:pPr>
        <w:shd w:val="clear" w:color="auto" w:fill="FFFFFF"/>
        <w:spacing w:after="0" w:line="240" w:lineRule="auto"/>
        <w:rPr>
          <w:rFonts w:ascii="Times New Roman" w:hAnsi="Times New Roman" w:cs="Times New Roman"/>
          <w:sz w:val="24"/>
          <w:szCs w:val="24"/>
          <w:highlight w:val="yellow"/>
        </w:rPr>
      </w:pPr>
    </w:p>
    <w:p w14:paraId="2D29EA76" w14:textId="09A62365" w:rsidR="005F2D97" w:rsidRDefault="00D95435" w:rsidP="009C7AD4">
      <w:pPr>
        <w:shd w:val="clear" w:color="auto" w:fill="FFFFFF"/>
        <w:spacing w:after="0" w:line="240" w:lineRule="auto"/>
        <w:rPr>
          <w:rFonts w:ascii="Times New Roman" w:hAnsi="Times New Roman" w:cs="Times New Roman"/>
          <w:sz w:val="24"/>
          <w:szCs w:val="24"/>
        </w:rPr>
      </w:pPr>
      <w:r w:rsidRPr="00A23322">
        <w:rPr>
          <w:rFonts w:ascii="Times New Roman" w:hAnsi="Times New Roman" w:cs="Times New Roman"/>
          <w:sz w:val="24"/>
          <w:szCs w:val="24"/>
        </w:rPr>
        <w:t xml:space="preserve"> All information for the SLC CoC Local Competition is posted on the CoC NOFO webpage at </w:t>
      </w:r>
      <w:hyperlink r:id="rId7" w:history="1">
        <w:r w:rsidR="005F2D97" w:rsidRPr="00A23322">
          <w:rPr>
            <w:rStyle w:val="Hyperlink"/>
            <w:rFonts w:ascii="Times New Roman" w:hAnsi="Times New Roman" w:cs="Times New Roman"/>
            <w:sz w:val="24"/>
            <w:szCs w:val="24"/>
          </w:rPr>
          <w:t>https://www.stlouiscountymn.gov/departments-a-z/public-health-human-services/housing-andhomeless-programs/continuum-of-care-coc</w:t>
        </w:r>
      </w:hyperlink>
      <w:r w:rsidRPr="00A23322">
        <w:rPr>
          <w:rFonts w:ascii="Times New Roman" w:hAnsi="Times New Roman" w:cs="Times New Roman"/>
          <w:sz w:val="24"/>
          <w:szCs w:val="24"/>
        </w:rPr>
        <w:t>.</w:t>
      </w:r>
    </w:p>
    <w:p w14:paraId="45A88812" w14:textId="77777777" w:rsidR="00AD5082" w:rsidRPr="009C7AD4" w:rsidRDefault="00AD5082" w:rsidP="009C7AD4">
      <w:pPr>
        <w:shd w:val="clear" w:color="auto" w:fill="FFFFFF"/>
        <w:spacing w:after="0" w:line="240" w:lineRule="auto"/>
        <w:rPr>
          <w:rFonts w:ascii="Times New Roman" w:eastAsia="Times New Roman" w:hAnsi="Times New Roman" w:cs="Times New Roman"/>
          <w:color w:val="000000"/>
          <w:sz w:val="24"/>
          <w:szCs w:val="24"/>
        </w:rPr>
      </w:pPr>
    </w:p>
    <w:p w14:paraId="1D8E5FF6" w14:textId="316C9A08" w:rsidR="001357E1" w:rsidRDefault="00D95435" w:rsidP="00D95435">
      <w:pPr>
        <w:rPr>
          <w:rFonts w:ascii="Times New Roman" w:hAnsi="Times New Roman" w:cs="Times New Roman"/>
          <w:sz w:val="24"/>
          <w:szCs w:val="24"/>
        </w:rPr>
      </w:pPr>
      <w:r w:rsidRPr="00B61045">
        <w:rPr>
          <w:rFonts w:ascii="Times New Roman" w:hAnsi="Times New Roman" w:cs="Times New Roman"/>
          <w:sz w:val="24"/>
          <w:szCs w:val="24"/>
          <w:u w:val="single"/>
        </w:rPr>
        <w:t>PROJECT APPLICATION</w:t>
      </w:r>
      <w:r w:rsidR="00A43E3B" w:rsidRPr="00B61045">
        <w:rPr>
          <w:rFonts w:ascii="Times New Roman" w:hAnsi="Times New Roman" w:cs="Times New Roman"/>
          <w:sz w:val="24"/>
          <w:szCs w:val="24"/>
          <w:u w:val="single"/>
        </w:rPr>
        <w:t>:</w:t>
      </w:r>
      <w:r w:rsidRPr="00A43E3B">
        <w:rPr>
          <w:rFonts w:ascii="Times New Roman" w:hAnsi="Times New Roman" w:cs="Times New Roman"/>
          <w:sz w:val="24"/>
          <w:szCs w:val="24"/>
        </w:rPr>
        <w:t xml:space="preserve"> </w:t>
      </w:r>
      <w:r w:rsidRPr="00A23322">
        <w:rPr>
          <w:rFonts w:ascii="Times New Roman" w:hAnsi="Times New Roman" w:cs="Times New Roman"/>
          <w:sz w:val="24"/>
          <w:szCs w:val="24"/>
        </w:rPr>
        <w:t xml:space="preserve">By </w:t>
      </w:r>
      <w:r w:rsidR="00A23322" w:rsidRPr="001357E1">
        <w:rPr>
          <w:rFonts w:ascii="Times New Roman" w:hAnsi="Times New Roman" w:cs="Times New Roman"/>
          <w:b/>
          <w:bCs/>
          <w:sz w:val="24"/>
          <w:szCs w:val="24"/>
        </w:rPr>
        <w:t>October 20</w:t>
      </w:r>
      <w:r w:rsidR="00A23322" w:rsidRPr="001357E1">
        <w:rPr>
          <w:rFonts w:ascii="Times New Roman" w:hAnsi="Times New Roman" w:cs="Times New Roman"/>
          <w:b/>
          <w:bCs/>
          <w:sz w:val="24"/>
          <w:szCs w:val="24"/>
          <w:vertAlign w:val="superscript"/>
        </w:rPr>
        <w:t>th</w:t>
      </w:r>
      <w:r w:rsidR="00A23322" w:rsidRPr="001357E1">
        <w:rPr>
          <w:rFonts w:ascii="Times New Roman" w:hAnsi="Times New Roman" w:cs="Times New Roman"/>
          <w:b/>
          <w:bCs/>
          <w:sz w:val="24"/>
          <w:szCs w:val="24"/>
        </w:rPr>
        <w:t>, 2022</w:t>
      </w:r>
      <w:r w:rsidR="00A23322" w:rsidRPr="00A23322">
        <w:rPr>
          <w:rFonts w:ascii="Times New Roman" w:hAnsi="Times New Roman" w:cs="Times New Roman"/>
          <w:sz w:val="24"/>
          <w:szCs w:val="24"/>
        </w:rPr>
        <w:t>,</w:t>
      </w:r>
      <w:r w:rsidR="00A23322">
        <w:rPr>
          <w:rFonts w:ascii="Times New Roman" w:hAnsi="Times New Roman" w:cs="Times New Roman"/>
          <w:sz w:val="24"/>
          <w:szCs w:val="24"/>
        </w:rPr>
        <w:t xml:space="preserve"> </w:t>
      </w:r>
      <w:r w:rsidRPr="00A43E3B">
        <w:rPr>
          <w:rFonts w:ascii="Times New Roman" w:hAnsi="Times New Roman" w:cs="Times New Roman"/>
          <w:sz w:val="24"/>
          <w:szCs w:val="24"/>
        </w:rPr>
        <w:t xml:space="preserve">all project applicants must submit a complete and correct Project Application in </w:t>
      </w:r>
      <w:proofErr w:type="spellStart"/>
      <w:r w:rsidR="00473C33">
        <w:rPr>
          <w:rFonts w:ascii="Times New Roman" w:hAnsi="Times New Roman" w:cs="Times New Roman"/>
          <w:sz w:val="24"/>
          <w:szCs w:val="24"/>
        </w:rPr>
        <w:t>E-snaps</w:t>
      </w:r>
      <w:proofErr w:type="spellEnd"/>
      <w:r w:rsidRPr="00A43E3B">
        <w:rPr>
          <w:rFonts w:ascii="Times New Roman" w:hAnsi="Times New Roman" w:cs="Times New Roman"/>
          <w:sz w:val="24"/>
          <w:szCs w:val="24"/>
        </w:rPr>
        <w:t xml:space="preserve"> AND submit documentation required for the CoC Local Competition or for use in the regional CoC-wide application (which includes all project applications).</w:t>
      </w:r>
      <w:r w:rsidR="00A23322">
        <w:rPr>
          <w:rFonts w:ascii="Times New Roman" w:hAnsi="Times New Roman" w:cs="Times New Roman"/>
          <w:sz w:val="24"/>
          <w:szCs w:val="24"/>
        </w:rPr>
        <w:t xml:space="preserve"> </w:t>
      </w:r>
    </w:p>
    <w:p w14:paraId="13709503" w14:textId="77777777" w:rsidR="001357E1" w:rsidRDefault="00A23322" w:rsidP="001357E1">
      <w:pPr>
        <w:pStyle w:val="ListParagraph"/>
        <w:numPr>
          <w:ilvl w:val="0"/>
          <w:numId w:val="5"/>
        </w:numPr>
      </w:pPr>
      <w:r w:rsidRPr="001357E1">
        <w:t>The CoC deadline for applications will be a minimum of 30 days prior to the HUD deadline of October 20</w:t>
      </w:r>
      <w:r w:rsidRPr="001357E1">
        <w:rPr>
          <w:vertAlign w:val="superscript"/>
        </w:rPr>
        <w:t>th</w:t>
      </w:r>
      <w:r w:rsidRPr="001357E1">
        <w:t xml:space="preserve"> and will be aligned with the traditional CoC NOFO deadline as much as possible.</w:t>
      </w:r>
      <w:r w:rsidR="000B276B" w:rsidRPr="001357E1">
        <w:t xml:space="preserve"> </w:t>
      </w:r>
    </w:p>
    <w:p w14:paraId="70690688" w14:textId="6550AA96" w:rsidR="001357E1" w:rsidRDefault="000B276B" w:rsidP="001357E1">
      <w:pPr>
        <w:pStyle w:val="ListParagraph"/>
        <w:numPr>
          <w:ilvl w:val="0"/>
          <w:numId w:val="5"/>
        </w:numPr>
      </w:pPr>
      <w:r w:rsidRPr="001357E1">
        <w:t>The full timeline of deadlines will be available soon.</w:t>
      </w:r>
      <w:r w:rsidR="00A23322" w:rsidRPr="001357E1">
        <w:t xml:space="preserve"> </w:t>
      </w:r>
      <w:r w:rsidR="00D95435" w:rsidRPr="001357E1">
        <w:t xml:space="preserve"> </w:t>
      </w:r>
      <w:proofErr w:type="spellStart"/>
      <w:r w:rsidR="00473C33">
        <w:t>E-snaps</w:t>
      </w:r>
      <w:proofErr w:type="spellEnd"/>
      <w:r w:rsidR="00D95435" w:rsidRPr="001357E1">
        <w:t xml:space="preserve"> is available at </w:t>
      </w:r>
      <w:hyperlink r:id="rId8" w:history="1">
        <w:r w:rsidR="001357E1" w:rsidRPr="00E81AE0">
          <w:rPr>
            <w:rStyle w:val="Hyperlink"/>
          </w:rPr>
          <w:t>https://esnaps.hud.gov/grantium/frontOffice.jsf</w:t>
        </w:r>
      </w:hyperlink>
      <w:r w:rsidR="00D95435" w:rsidRPr="001357E1">
        <w:t xml:space="preserve">. </w:t>
      </w:r>
    </w:p>
    <w:p w14:paraId="4D3F0CFE" w14:textId="26721EB7" w:rsidR="00B2706F" w:rsidRDefault="00D95435" w:rsidP="001357E1">
      <w:pPr>
        <w:pStyle w:val="ListParagraph"/>
        <w:numPr>
          <w:ilvl w:val="0"/>
          <w:numId w:val="5"/>
        </w:numPr>
      </w:pPr>
      <w:r w:rsidRPr="001357E1">
        <w:t xml:space="preserve">See the resources section for further guidance. Project applications with all attachments must be submitted electronically in </w:t>
      </w:r>
      <w:proofErr w:type="spellStart"/>
      <w:r w:rsidR="00473C33">
        <w:t>E-snaps</w:t>
      </w:r>
      <w:proofErr w:type="spellEnd"/>
      <w:r w:rsidRPr="001357E1">
        <w:t xml:space="preserve"> for consideration for the </w:t>
      </w:r>
      <w:r w:rsidR="00A43E3B" w:rsidRPr="001357E1">
        <w:t>2022 Special NOFO</w:t>
      </w:r>
      <w:r w:rsidRPr="001357E1">
        <w:t xml:space="preserve"> CoC Program national competition. </w:t>
      </w:r>
    </w:p>
    <w:p w14:paraId="30D101E8" w14:textId="41F598F5" w:rsidR="00B2706F" w:rsidRDefault="00D95435" w:rsidP="001357E1">
      <w:pPr>
        <w:pStyle w:val="ListParagraph"/>
        <w:numPr>
          <w:ilvl w:val="0"/>
          <w:numId w:val="5"/>
        </w:numPr>
      </w:pPr>
      <w:r w:rsidRPr="001357E1">
        <w:t xml:space="preserve">Applicants must print a copy of the Submission Summary form from the CoC Project Application before closing their internet browser after the CoC Project Application has been submitted in </w:t>
      </w:r>
      <w:proofErr w:type="spellStart"/>
      <w:r w:rsidR="00473C33">
        <w:t>E-snaps</w:t>
      </w:r>
      <w:proofErr w:type="spellEnd"/>
      <w:r w:rsidRPr="001357E1">
        <w:t xml:space="preserve">. This is the Applicant’s receipt of submission and proof of compliance with the application deadline. </w:t>
      </w:r>
    </w:p>
    <w:p w14:paraId="7C1EF95F" w14:textId="5D42FCD8" w:rsidR="00785E22" w:rsidRDefault="00D95435" w:rsidP="001357E1">
      <w:pPr>
        <w:pStyle w:val="ListParagraph"/>
        <w:numPr>
          <w:ilvl w:val="0"/>
          <w:numId w:val="5"/>
        </w:numPr>
      </w:pPr>
      <w:r w:rsidRPr="001357E1">
        <w:lastRenderedPageBreak/>
        <w:t xml:space="preserve">The CoC will not give funding consideration to any applicant whose </w:t>
      </w:r>
      <w:r w:rsidR="00732720" w:rsidRPr="001357E1">
        <w:t>application</w:t>
      </w:r>
      <w:r w:rsidRPr="001357E1">
        <w:t xml:space="preserve"> is determined to be late and that is unable to provide the CoC with a record of submission that verifies the Project Application was submitted prior to the application deadline date and time. </w:t>
      </w:r>
    </w:p>
    <w:p w14:paraId="6DEAC2F5" w14:textId="77777777" w:rsidR="00B2706F" w:rsidRPr="001357E1" w:rsidRDefault="00B2706F" w:rsidP="00B2706F">
      <w:pPr>
        <w:pStyle w:val="ListParagraph"/>
      </w:pPr>
    </w:p>
    <w:p w14:paraId="58B751C7" w14:textId="77777777" w:rsidR="00785E22" w:rsidRPr="00785E22" w:rsidRDefault="00785E22" w:rsidP="00D95435">
      <w:pPr>
        <w:rPr>
          <w:rFonts w:ascii="Times New Roman" w:hAnsi="Times New Roman" w:cs="Times New Roman"/>
          <w:sz w:val="24"/>
          <w:szCs w:val="24"/>
        </w:rPr>
      </w:pPr>
      <w:r w:rsidRPr="00785E22">
        <w:rPr>
          <w:rFonts w:ascii="Times New Roman" w:hAnsi="Times New Roman" w:cs="Times New Roman"/>
          <w:sz w:val="24"/>
          <w:szCs w:val="24"/>
        </w:rPr>
        <w:t>Materials needed for submission:</w:t>
      </w:r>
    </w:p>
    <w:p w14:paraId="2EF4D34E" w14:textId="59841BB0" w:rsidR="00785E22" w:rsidRPr="00785E22" w:rsidRDefault="00D95435" w:rsidP="00785E22">
      <w:pPr>
        <w:pStyle w:val="ListParagraph"/>
        <w:numPr>
          <w:ilvl w:val="0"/>
          <w:numId w:val="4"/>
        </w:numPr>
      </w:pPr>
      <w:r w:rsidRPr="00785E22">
        <w:t>Required HUD national competition application (</w:t>
      </w:r>
      <w:proofErr w:type="spellStart"/>
      <w:r w:rsidR="00473C33">
        <w:t>E-snaps</w:t>
      </w:r>
      <w:proofErr w:type="spellEnd"/>
      <w:r w:rsidRPr="00785E22">
        <w:t>) requirements for all projects</w:t>
      </w:r>
    </w:p>
    <w:p w14:paraId="11FE1C5B" w14:textId="77777777" w:rsidR="00785E22" w:rsidRPr="00785E22" w:rsidRDefault="00D95435" w:rsidP="00785E22">
      <w:pPr>
        <w:pStyle w:val="ListParagraph"/>
        <w:numPr>
          <w:ilvl w:val="1"/>
          <w:numId w:val="4"/>
        </w:numPr>
      </w:pPr>
      <w:r w:rsidRPr="00785E22">
        <w:t>Complete, correct, and consistent Project Application, with complete and current Applicant Profile</w:t>
      </w:r>
    </w:p>
    <w:p w14:paraId="43709B1A" w14:textId="41858096" w:rsidR="00785E22" w:rsidRPr="00785E22" w:rsidRDefault="00D95435" w:rsidP="00785E22">
      <w:pPr>
        <w:pStyle w:val="ListParagraph"/>
        <w:numPr>
          <w:ilvl w:val="1"/>
          <w:numId w:val="4"/>
        </w:numPr>
      </w:pPr>
      <w:r w:rsidRPr="00785E22">
        <w:t xml:space="preserve">HUD required forms and attachments (in </w:t>
      </w:r>
      <w:proofErr w:type="spellStart"/>
      <w:r w:rsidR="00473C33">
        <w:t>E-snaps</w:t>
      </w:r>
      <w:proofErr w:type="spellEnd"/>
      <w:r w:rsidRPr="00785E22">
        <w:t xml:space="preserve"> applicant profile and application) </w:t>
      </w:r>
    </w:p>
    <w:p w14:paraId="038E7F51" w14:textId="77777777" w:rsidR="00785E22" w:rsidRPr="00785E22" w:rsidRDefault="00D95435" w:rsidP="00785E22">
      <w:pPr>
        <w:pStyle w:val="ListParagraph"/>
        <w:numPr>
          <w:ilvl w:val="1"/>
          <w:numId w:val="4"/>
        </w:numPr>
      </w:pPr>
      <w:r w:rsidRPr="00785E22">
        <w:t>Match Letters dated between dates specified in</w:t>
      </w:r>
      <w:r w:rsidR="00785E22" w:rsidRPr="00785E22">
        <w:t xml:space="preserve"> the</w:t>
      </w:r>
      <w:r w:rsidRPr="00785E22">
        <w:t xml:space="preserve"> NOFO • Project Application Elements for CoC Local Competition: </w:t>
      </w:r>
    </w:p>
    <w:p w14:paraId="12AB089E" w14:textId="77777777" w:rsidR="00785E22" w:rsidRDefault="00D95435" w:rsidP="00785E22">
      <w:pPr>
        <w:pStyle w:val="ListParagraph"/>
        <w:numPr>
          <w:ilvl w:val="1"/>
          <w:numId w:val="4"/>
        </w:numPr>
      </w:pPr>
      <w:r w:rsidRPr="00785E22">
        <w:t xml:space="preserve"> CoC Supplemental Application which includes Housing First Questionnaire, Financial Assessment Form (for all agencies currently receiving HUD CoC funds), and Supplemental Questions </w:t>
      </w:r>
    </w:p>
    <w:p w14:paraId="3989502F" w14:textId="061AE19F" w:rsidR="00E104A5" w:rsidRDefault="00D95435" w:rsidP="00785E22">
      <w:pPr>
        <w:pStyle w:val="ListParagraph"/>
        <w:numPr>
          <w:ilvl w:val="2"/>
          <w:numId w:val="4"/>
        </w:numPr>
      </w:pPr>
      <w:r w:rsidRPr="00785E22">
        <w:t xml:space="preserve"> Project Application supplementary materials will be publicly available on the SLC CoC NOFA webpage at </w:t>
      </w:r>
      <w:hyperlink r:id="rId9" w:history="1">
        <w:r w:rsidR="00E104A5" w:rsidRPr="00785E22">
          <w:rPr>
            <w:rStyle w:val="Hyperlink"/>
          </w:rPr>
          <w:t>https://www.stlouiscountymn.gov/departments-a-z/public-health-humanservices/housing-and-homeless-programs/continuum-of-care-coc</w:t>
        </w:r>
      </w:hyperlink>
      <w:r w:rsidRPr="00785E22">
        <w:t>.</w:t>
      </w:r>
    </w:p>
    <w:p w14:paraId="504E3D0B" w14:textId="77777777" w:rsidR="00785E22" w:rsidRPr="00B61045" w:rsidRDefault="00785E22" w:rsidP="00732720">
      <w:pPr>
        <w:pStyle w:val="ListParagraph"/>
        <w:ind w:left="2160"/>
        <w:rPr>
          <w:u w:val="single"/>
        </w:rPr>
      </w:pPr>
    </w:p>
    <w:p w14:paraId="553AA8B3" w14:textId="600FB8A5" w:rsidR="00357A4C" w:rsidRDefault="00D95435" w:rsidP="00B61045">
      <w:pPr>
        <w:spacing w:after="0"/>
        <w:rPr>
          <w:rFonts w:ascii="Times New Roman" w:hAnsi="Times New Roman" w:cs="Times New Roman"/>
          <w:sz w:val="24"/>
          <w:szCs w:val="24"/>
        </w:rPr>
      </w:pPr>
      <w:r w:rsidRPr="00B61045">
        <w:rPr>
          <w:rFonts w:ascii="Times New Roman" w:hAnsi="Times New Roman" w:cs="Times New Roman"/>
          <w:sz w:val="24"/>
          <w:szCs w:val="24"/>
          <w:u w:val="single"/>
        </w:rPr>
        <w:t>SELECTIONS AND AWARD NOTICES COC LOCAL COMPETITION</w:t>
      </w:r>
      <w:r w:rsidR="00B61045">
        <w:rPr>
          <w:rFonts w:ascii="Times New Roman" w:hAnsi="Times New Roman" w:cs="Times New Roman"/>
          <w:sz w:val="24"/>
          <w:szCs w:val="24"/>
          <w:u w:val="single"/>
        </w:rPr>
        <w:t xml:space="preserve">: </w:t>
      </w:r>
      <w:r w:rsidRPr="00B61045">
        <w:rPr>
          <w:rFonts w:ascii="Times New Roman" w:hAnsi="Times New Roman" w:cs="Times New Roman"/>
          <w:sz w:val="24"/>
          <w:szCs w:val="24"/>
        </w:rPr>
        <w:t xml:space="preserve">The SLC CoC </w:t>
      </w:r>
      <w:proofErr w:type="gramStart"/>
      <w:r w:rsidRPr="00B61045">
        <w:rPr>
          <w:rFonts w:ascii="Times New Roman" w:hAnsi="Times New Roman" w:cs="Times New Roman"/>
          <w:sz w:val="24"/>
          <w:szCs w:val="24"/>
        </w:rPr>
        <w:t>Ranking</w:t>
      </w:r>
      <w:proofErr w:type="gramEnd"/>
      <w:r w:rsidRPr="00B61045">
        <w:rPr>
          <w:rFonts w:ascii="Times New Roman" w:hAnsi="Times New Roman" w:cs="Times New Roman"/>
          <w:sz w:val="24"/>
          <w:szCs w:val="24"/>
        </w:rPr>
        <w:t xml:space="preserve"> and Review Committee will review project applications</w:t>
      </w:r>
      <w:r w:rsidRPr="00B2706F">
        <w:rPr>
          <w:rFonts w:ascii="Times New Roman" w:hAnsi="Times New Roman" w:cs="Times New Roman"/>
          <w:strike/>
          <w:sz w:val="24"/>
          <w:szCs w:val="24"/>
        </w:rPr>
        <w:t xml:space="preserve"> </w:t>
      </w:r>
      <w:r w:rsidRPr="00B61045">
        <w:rPr>
          <w:rFonts w:ascii="Times New Roman" w:hAnsi="Times New Roman" w:cs="Times New Roman"/>
          <w:sz w:val="24"/>
          <w:szCs w:val="24"/>
        </w:rPr>
        <w:t xml:space="preserve">using the CoC Project Scoring &amp; Ranking Criteria </w:t>
      </w:r>
      <w:r w:rsidR="00B2706F" w:rsidRPr="003B446C">
        <w:rPr>
          <w:rFonts w:ascii="Times New Roman" w:hAnsi="Times New Roman" w:cs="Times New Roman"/>
          <w:sz w:val="24"/>
          <w:szCs w:val="24"/>
        </w:rPr>
        <w:t xml:space="preserve">that will be created and </w:t>
      </w:r>
      <w:r w:rsidRPr="003B446C">
        <w:rPr>
          <w:rFonts w:ascii="Times New Roman" w:hAnsi="Times New Roman" w:cs="Times New Roman"/>
          <w:sz w:val="24"/>
          <w:szCs w:val="24"/>
        </w:rPr>
        <w:t xml:space="preserve">approved by Heading Home Advisory Committee, the CoC Governing Board. The CoC Project Scoring &amp; Ranking Criteria </w:t>
      </w:r>
      <w:r w:rsidR="003B446C" w:rsidRPr="003B446C">
        <w:rPr>
          <w:rFonts w:ascii="Times New Roman" w:hAnsi="Times New Roman" w:cs="Times New Roman"/>
          <w:sz w:val="24"/>
          <w:szCs w:val="24"/>
        </w:rPr>
        <w:t xml:space="preserve">will be </w:t>
      </w:r>
      <w:r w:rsidRPr="003B446C">
        <w:rPr>
          <w:rFonts w:ascii="Times New Roman" w:hAnsi="Times New Roman" w:cs="Times New Roman"/>
          <w:sz w:val="24"/>
          <w:szCs w:val="24"/>
        </w:rPr>
        <w:t>available on the SLC CoC NOFA Webpage to allow applicants to view and ask questions about the ranking criteria prior to the scoring and ranking process.</w:t>
      </w:r>
      <w:r w:rsidRPr="00B61045">
        <w:rPr>
          <w:rFonts w:ascii="Times New Roman" w:hAnsi="Times New Roman" w:cs="Times New Roman"/>
          <w:sz w:val="24"/>
          <w:szCs w:val="24"/>
        </w:rPr>
        <w:t xml:space="preserve"> </w:t>
      </w:r>
    </w:p>
    <w:p w14:paraId="716E49B1" w14:textId="77777777" w:rsidR="00357A4C" w:rsidRDefault="00357A4C" w:rsidP="00B61045">
      <w:pPr>
        <w:spacing w:after="0"/>
        <w:rPr>
          <w:rFonts w:ascii="Times New Roman" w:hAnsi="Times New Roman" w:cs="Times New Roman"/>
          <w:sz w:val="24"/>
          <w:szCs w:val="24"/>
        </w:rPr>
      </w:pPr>
    </w:p>
    <w:p w14:paraId="0675E103" w14:textId="112ED6D8" w:rsidR="00942D31" w:rsidRDefault="00B61045" w:rsidP="00B61045">
      <w:pPr>
        <w:spacing w:after="0"/>
        <w:rPr>
          <w:rFonts w:ascii="Times New Roman" w:hAnsi="Times New Roman" w:cs="Times New Roman"/>
          <w:sz w:val="24"/>
          <w:szCs w:val="24"/>
        </w:rPr>
      </w:pPr>
      <w:r w:rsidRPr="00B61045">
        <w:rPr>
          <w:rFonts w:ascii="Times New Roman" w:hAnsi="Times New Roman" w:cs="Times New Roman"/>
          <w:sz w:val="24"/>
          <w:szCs w:val="24"/>
        </w:rPr>
        <w:t>T</w:t>
      </w:r>
      <w:r w:rsidR="00D95435" w:rsidRPr="00B61045">
        <w:rPr>
          <w:rFonts w:ascii="Times New Roman" w:hAnsi="Times New Roman" w:cs="Times New Roman"/>
          <w:sz w:val="24"/>
          <w:szCs w:val="24"/>
        </w:rPr>
        <w:t>he Ranking and Review Committee via SLC CoC Coordinator will provide all project applicants final</w:t>
      </w:r>
      <w:r w:rsidR="00D95435" w:rsidRPr="00942D31">
        <w:rPr>
          <w:rFonts w:ascii="Times New Roman" w:hAnsi="Times New Roman" w:cs="Times New Roman"/>
          <w:sz w:val="24"/>
          <w:szCs w:val="24"/>
        </w:rPr>
        <w:t xml:space="preserve"> notice of project acceptance/rejection, any funding changes, score, rank, and source of funds expected for the project (</w:t>
      </w:r>
      <w:proofErr w:type="gramStart"/>
      <w:r w:rsidR="00D95435" w:rsidRPr="00942D31">
        <w:rPr>
          <w:rFonts w:ascii="Times New Roman" w:hAnsi="Times New Roman" w:cs="Times New Roman"/>
          <w:sz w:val="24"/>
          <w:szCs w:val="24"/>
        </w:rPr>
        <w:t>i.e.</w:t>
      </w:r>
      <w:proofErr w:type="gramEnd"/>
      <w:r w:rsidR="00D95435" w:rsidRPr="00942D31">
        <w:rPr>
          <w:rFonts w:ascii="Times New Roman" w:hAnsi="Times New Roman" w:cs="Times New Roman"/>
          <w:sz w:val="24"/>
          <w:szCs w:val="24"/>
        </w:rPr>
        <w:t xml:space="preserve"> reallocated funds, CoC Bonus, or DV Bonus). The notification will also include any required </w:t>
      </w:r>
      <w:r w:rsidR="00D95435" w:rsidRPr="00B61045">
        <w:rPr>
          <w:rFonts w:ascii="Times New Roman" w:hAnsi="Times New Roman" w:cs="Times New Roman"/>
          <w:sz w:val="24"/>
          <w:szCs w:val="24"/>
        </w:rPr>
        <w:t xml:space="preserve">changes applicants must make in </w:t>
      </w:r>
      <w:proofErr w:type="spellStart"/>
      <w:r w:rsidR="00473C33">
        <w:rPr>
          <w:rFonts w:ascii="Times New Roman" w:hAnsi="Times New Roman" w:cs="Times New Roman"/>
          <w:sz w:val="24"/>
          <w:szCs w:val="24"/>
        </w:rPr>
        <w:t>E-snaps</w:t>
      </w:r>
      <w:proofErr w:type="spellEnd"/>
      <w:r w:rsidR="00D95435" w:rsidRPr="00B61045">
        <w:rPr>
          <w:rFonts w:ascii="Times New Roman" w:hAnsi="Times New Roman" w:cs="Times New Roman"/>
          <w:sz w:val="24"/>
          <w:szCs w:val="24"/>
        </w:rPr>
        <w:t xml:space="preserve"> to meet project quality thresholds. All </w:t>
      </w:r>
      <w:r w:rsidR="00D95435" w:rsidRPr="003B446C">
        <w:rPr>
          <w:rFonts w:ascii="Times New Roman" w:hAnsi="Times New Roman" w:cs="Times New Roman"/>
          <w:sz w:val="24"/>
          <w:szCs w:val="24"/>
        </w:rPr>
        <w:t xml:space="preserve">corrections in </w:t>
      </w:r>
      <w:proofErr w:type="spellStart"/>
      <w:r w:rsidR="00473C33" w:rsidRPr="003B446C">
        <w:rPr>
          <w:rFonts w:ascii="Times New Roman" w:hAnsi="Times New Roman" w:cs="Times New Roman"/>
          <w:sz w:val="24"/>
          <w:szCs w:val="24"/>
        </w:rPr>
        <w:t>E-snaps</w:t>
      </w:r>
      <w:proofErr w:type="spellEnd"/>
      <w:r w:rsidR="00D95435" w:rsidRPr="003B446C">
        <w:rPr>
          <w:rFonts w:ascii="Times New Roman" w:hAnsi="Times New Roman" w:cs="Times New Roman"/>
          <w:sz w:val="24"/>
          <w:szCs w:val="24"/>
        </w:rPr>
        <w:t xml:space="preserve"> must</w:t>
      </w:r>
      <w:r w:rsidR="00D95435" w:rsidRPr="00B61045">
        <w:rPr>
          <w:rFonts w:ascii="Times New Roman" w:hAnsi="Times New Roman" w:cs="Times New Roman"/>
          <w:sz w:val="24"/>
          <w:szCs w:val="24"/>
        </w:rPr>
        <w:t xml:space="preserve"> be made and the </w:t>
      </w:r>
      <w:proofErr w:type="spellStart"/>
      <w:r w:rsidR="00473C33">
        <w:rPr>
          <w:rFonts w:ascii="Times New Roman" w:hAnsi="Times New Roman" w:cs="Times New Roman"/>
          <w:sz w:val="24"/>
          <w:szCs w:val="24"/>
        </w:rPr>
        <w:t>E-snaps</w:t>
      </w:r>
      <w:proofErr w:type="spellEnd"/>
      <w:r w:rsidR="00D95435" w:rsidRPr="00B61045">
        <w:rPr>
          <w:rFonts w:ascii="Times New Roman" w:hAnsi="Times New Roman" w:cs="Times New Roman"/>
          <w:sz w:val="24"/>
          <w:szCs w:val="24"/>
        </w:rPr>
        <w:t xml:space="preserve"> project application resubmitted </w:t>
      </w:r>
      <w:r w:rsidRPr="00B61045">
        <w:rPr>
          <w:rFonts w:ascii="Times New Roman" w:hAnsi="Times New Roman" w:cs="Times New Roman"/>
          <w:sz w:val="24"/>
          <w:szCs w:val="24"/>
        </w:rPr>
        <w:t>prior to the October 20</w:t>
      </w:r>
      <w:r w:rsidRPr="00B61045">
        <w:rPr>
          <w:rFonts w:ascii="Times New Roman" w:hAnsi="Times New Roman" w:cs="Times New Roman"/>
          <w:sz w:val="24"/>
          <w:szCs w:val="24"/>
          <w:vertAlign w:val="superscript"/>
        </w:rPr>
        <w:t>th</w:t>
      </w:r>
      <w:r w:rsidRPr="00B61045">
        <w:rPr>
          <w:rFonts w:ascii="Times New Roman" w:hAnsi="Times New Roman" w:cs="Times New Roman"/>
          <w:sz w:val="24"/>
          <w:szCs w:val="24"/>
        </w:rPr>
        <w:t xml:space="preserve"> </w:t>
      </w:r>
      <w:r>
        <w:rPr>
          <w:rFonts w:ascii="Times New Roman" w:hAnsi="Times New Roman" w:cs="Times New Roman"/>
          <w:sz w:val="24"/>
          <w:szCs w:val="24"/>
        </w:rPr>
        <w:t xml:space="preserve">HUD </w:t>
      </w:r>
      <w:r w:rsidRPr="00B61045">
        <w:rPr>
          <w:rFonts w:ascii="Times New Roman" w:hAnsi="Times New Roman" w:cs="Times New Roman"/>
          <w:sz w:val="24"/>
          <w:szCs w:val="24"/>
        </w:rPr>
        <w:t>deadline</w:t>
      </w:r>
      <w:r w:rsidR="00D95435" w:rsidRPr="00B61045">
        <w:rPr>
          <w:rFonts w:ascii="Times New Roman" w:hAnsi="Times New Roman" w:cs="Times New Roman"/>
          <w:sz w:val="24"/>
          <w:szCs w:val="24"/>
        </w:rPr>
        <w:t xml:space="preserve"> to be ranked and included in the project list submitted for review in the national CoC Program Competition.</w:t>
      </w:r>
      <w:r w:rsidR="00D95435" w:rsidRPr="00942D31">
        <w:rPr>
          <w:rFonts w:ascii="Times New Roman" w:hAnsi="Times New Roman" w:cs="Times New Roman"/>
          <w:sz w:val="24"/>
          <w:szCs w:val="24"/>
        </w:rPr>
        <w:t xml:space="preserve"> </w:t>
      </w:r>
    </w:p>
    <w:p w14:paraId="1CF224D9" w14:textId="77777777" w:rsidR="00B61045" w:rsidRDefault="00B61045" w:rsidP="00B61045">
      <w:pPr>
        <w:spacing w:after="0"/>
        <w:rPr>
          <w:rFonts w:ascii="Times New Roman" w:hAnsi="Times New Roman" w:cs="Times New Roman"/>
          <w:sz w:val="24"/>
          <w:szCs w:val="24"/>
          <w:highlight w:val="yellow"/>
        </w:rPr>
      </w:pPr>
    </w:p>
    <w:p w14:paraId="4A5A61A1" w14:textId="77777777" w:rsidR="00581898" w:rsidRDefault="00D95435" w:rsidP="00B61045">
      <w:pPr>
        <w:spacing w:after="0"/>
        <w:rPr>
          <w:rFonts w:ascii="Times New Roman" w:hAnsi="Times New Roman" w:cs="Times New Roman"/>
          <w:sz w:val="24"/>
          <w:szCs w:val="24"/>
        </w:rPr>
      </w:pPr>
      <w:r w:rsidRPr="00B61045">
        <w:rPr>
          <w:rFonts w:ascii="Times New Roman" w:hAnsi="Times New Roman" w:cs="Times New Roman"/>
          <w:sz w:val="24"/>
          <w:szCs w:val="24"/>
          <w:u w:val="single"/>
        </w:rPr>
        <w:t>HUD COC PROGRAM COMPETITION</w:t>
      </w:r>
      <w:r w:rsidR="00B61045">
        <w:rPr>
          <w:rFonts w:ascii="Times New Roman" w:hAnsi="Times New Roman" w:cs="Times New Roman"/>
          <w:sz w:val="24"/>
          <w:szCs w:val="24"/>
          <w:u w:val="single"/>
        </w:rPr>
        <w:t xml:space="preserve">: </w:t>
      </w:r>
      <w:r w:rsidRPr="000F308B">
        <w:rPr>
          <w:rFonts w:ascii="Times New Roman" w:hAnsi="Times New Roman" w:cs="Times New Roman"/>
          <w:sz w:val="24"/>
          <w:szCs w:val="24"/>
        </w:rPr>
        <w:t xml:space="preserve">HUD will conduct a threshold review of ranked projects for all CoCs that submit the CoC Consolidated Application by the application deadline. Projects and applicants that do not meet threshold eligibility and capacity requirements set forth in Sections V.C.3.b-c of the FY2021 NOFO will be rejected. </w:t>
      </w:r>
    </w:p>
    <w:p w14:paraId="6E6E00BA" w14:textId="77777777" w:rsidR="00581898" w:rsidRDefault="00581898" w:rsidP="00B61045">
      <w:pPr>
        <w:spacing w:after="0"/>
        <w:rPr>
          <w:rFonts w:ascii="Times New Roman" w:hAnsi="Times New Roman" w:cs="Times New Roman"/>
          <w:sz w:val="24"/>
          <w:szCs w:val="24"/>
        </w:rPr>
      </w:pPr>
    </w:p>
    <w:p w14:paraId="742DE417" w14:textId="77777777" w:rsidR="00581898" w:rsidRDefault="00D95435" w:rsidP="00B61045">
      <w:pPr>
        <w:spacing w:after="0"/>
        <w:rPr>
          <w:rFonts w:ascii="Times New Roman" w:hAnsi="Times New Roman" w:cs="Times New Roman"/>
          <w:sz w:val="24"/>
          <w:szCs w:val="24"/>
        </w:rPr>
      </w:pPr>
      <w:r w:rsidRPr="000F308B">
        <w:rPr>
          <w:rFonts w:ascii="Times New Roman" w:hAnsi="Times New Roman" w:cs="Times New Roman"/>
          <w:sz w:val="24"/>
          <w:szCs w:val="24"/>
        </w:rPr>
        <w:t xml:space="preserve">HUD may also place conditions on a grant award that must be satisfied before HUD will execute a grant agreement with the applicant for the project. HUD may issue up to two conditional </w:t>
      </w:r>
      <w:r w:rsidRPr="000F308B">
        <w:rPr>
          <w:rFonts w:ascii="Times New Roman" w:hAnsi="Times New Roman" w:cs="Times New Roman"/>
          <w:sz w:val="24"/>
          <w:szCs w:val="24"/>
        </w:rPr>
        <w:lastRenderedPageBreak/>
        <w:t xml:space="preserve">funding announcements, which have generally occurred between January and March following the CoC Collaborative Application deadline. </w:t>
      </w:r>
    </w:p>
    <w:p w14:paraId="15BFD525" w14:textId="77777777" w:rsidR="00581898" w:rsidRDefault="00581898" w:rsidP="00B61045">
      <w:pPr>
        <w:spacing w:after="0"/>
        <w:rPr>
          <w:rFonts w:ascii="Times New Roman" w:hAnsi="Times New Roman" w:cs="Times New Roman"/>
          <w:sz w:val="24"/>
          <w:szCs w:val="24"/>
        </w:rPr>
      </w:pPr>
    </w:p>
    <w:p w14:paraId="479E4C9E" w14:textId="77777777" w:rsidR="00581898" w:rsidRDefault="00D95435" w:rsidP="00B61045">
      <w:pPr>
        <w:spacing w:after="0"/>
        <w:rPr>
          <w:rFonts w:ascii="Times New Roman" w:hAnsi="Times New Roman" w:cs="Times New Roman"/>
          <w:sz w:val="24"/>
          <w:szCs w:val="24"/>
        </w:rPr>
      </w:pPr>
      <w:r w:rsidRPr="000F308B">
        <w:rPr>
          <w:rFonts w:ascii="Times New Roman" w:hAnsi="Times New Roman" w:cs="Times New Roman"/>
          <w:sz w:val="24"/>
          <w:szCs w:val="24"/>
        </w:rPr>
        <w:t>HUD may employ rating panels to review and rate all or part of the CoC Applications according to the rating criteria in th</w:t>
      </w:r>
      <w:r w:rsidR="000F308B" w:rsidRPr="000F308B">
        <w:rPr>
          <w:rFonts w:ascii="Times New Roman" w:hAnsi="Times New Roman" w:cs="Times New Roman"/>
          <w:sz w:val="24"/>
          <w:szCs w:val="24"/>
        </w:rPr>
        <w:t xml:space="preserve">is special </w:t>
      </w:r>
      <w:r w:rsidRPr="000F308B">
        <w:rPr>
          <w:rFonts w:ascii="Times New Roman" w:hAnsi="Times New Roman" w:cs="Times New Roman"/>
          <w:sz w:val="24"/>
          <w:szCs w:val="24"/>
        </w:rPr>
        <w:t xml:space="preserve">NOFO. Projects with rental assistance, leasing, or operations may be adjusted by HUD during the review process to reflect changes in Fair Market Rents (FMRs) for the project area. </w:t>
      </w:r>
    </w:p>
    <w:p w14:paraId="3023F456" w14:textId="77777777" w:rsidR="00581898" w:rsidRDefault="00581898" w:rsidP="00B61045">
      <w:pPr>
        <w:spacing w:after="0"/>
        <w:rPr>
          <w:rFonts w:ascii="Times New Roman" w:hAnsi="Times New Roman" w:cs="Times New Roman"/>
          <w:sz w:val="24"/>
          <w:szCs w:val="24"/>
        </w:rPr>
      </w:pPr>
    </w:p>
    <w:p w14:paraId="529F4520" w14:textId="6E61431B" w:rsidR="00125CC0" w:rsidRDefault="00D95435" w:rsidP="00B61045">
      <w:pPr>
        <w:spacing w:after="0"/>
        <w:rPr>
          <w:rFonts w:ascii="Times New Roman" w:hAnsi="Times New Roman" w:cs="Times New Roman"/>
          <w:sz w:val="24"/>
          <w:szCs w:val="24"/>
        </w:rPr>
      </w:pPr>
      <w:r w:rsidRPr="000F308B">
        <w:rPr>
          <w:rFonts w:ascii="Times New Roman" w:hAnsi="Times New Roman" w:cs="Times New Roman"/>
          <w:sz w:val="24"/>
          <w:szCs w:val="24"/>
        </w:rPr>
        <w:t>Following the evaluation process, HUD will notify successful applicants of their selection for funding. Notification of project awards will be posted on the HUD website and distributed via the HUD Homeless Assistance Listserv. HUD will notify all other applicants, whose applications were received by the deadline, that have not been chosen for award by email. Award information will be sent by mail to the authorized representative(s) named in form SF424</w:t>
      </w:r>
      <w:r w:rsidR="000F308B" w:rsidRPr="000F308B">
        <w:rPr>
          <w:rFonts w:ascii="Times New Roman" w:hAnsi="Times New Roman" w:cs="Times New Roman"/>
          <w:sz w:val="24"/>
          <w:szCs w:val="24"/>
        </w:rPr>
        <w:t xml:space="preserve">. </w:t>
      </w:r>
      <w:r w:rsidRPr="000F308B">
        <w:rPr>
          <w:rFonts w:ascii="Times New Roman" w:hAnsi="Times New Roman" w:cs="Times New Roman"/>
          <w:sz w:val="24"/>
          <w:szCs w:val="24"/>
        </w:rPr>
        <w:t xml:space="preserve">Administrative and reporting requirements for successful applicants is outlined in </w:t>
      </w:r>
      <w:r w:rsidR="000F308B" w:rsidRPr="000F308B">
        <w:rPr>
          <w:rFonts w:ascii="Times New Roman" w:hAnsi="Times New Roman" w:cs="Times New Roman"/>
          <w:sz w:val="24"/>
          <w:szCs w:val="24"/>
        </w:rPr>
        <w:t>the NOFO.</w:t>
      </w:r>
      <w:r w:rsidRPr="00125CC0">
        <w:rPr>
          <w:rFonts w:ascii="Times New Roman" w:hAnsi="Times New Roman" w:cs="Times New Roman"/>
          <w:sz w:val="24"/>
          <w:szCs w:val="24"/>
        </w:rPr>
        <w:t xml:space="preserve"> </w:t>
      </w:r>
    </w:p>
    <w:p w14:paraId="24586808" w14:textId="77777777" w:rsidR="00581898" w:rsidRPr="00B61045" w:rsidRDefault="00581898" w:rsidP="00B61045">
      <w:pPr>
        <w:spacing w:after="0"/>
        <w:rPr>
          <w:rFonts w:ascii="Times New Roman" w:hAnsi="Times New Roman" w:cs="Times New Roman"/>
          <w:sz w:val="24"/>
          <w:szCs w:val="24"/>
          <w:u w:val="single"/>
        </w:rPr>
      </w:pPr>
    </w:p>
    <w:p w14:paraId="7F851F14" w14:textId="296F4F1F" w:rsidR="00125CC0" w:rsidRPr="005F2D97" w:rsidRDefault="00D95435" w:rsidP="00FB19F1">
      <w:pPr>
        <w:spacing w:after="0"/>
        <w:rPr>
          <w:rFonts w:ascii="Times New Roman" w:hAnsi="Times New Roman" w:cs="Times New Roman"/>
          <w:sz w:val="24"/>
          <w:szCs w:val="24"/>
          <w:u w:val="single"/>
        </w:rPr>
      </w:pPr>
      <w:r w:rsidRPr="005F2D97">
        <w:rPr>
          <w:rFonts w:ascii="Times New Roman" w:hAnsi="Times New Roman" w:cs="Times New Roman"/>
          <w:sz w:val="24"/>
          <w:szCs w:val="24"/>
          <w:u w:val="single"/>
        </w:rPr>
        <w:t xml:space="preserve">COC NOFO APPLICATION ASSISTANCE </w:t>
      </w:r>
    </w:p>
    <w:p w14:paraId="56AEA961" w14:textId="7F666650" w:rsidR="00361175" w:rsidRDefault="00D95435" w:rsidP="00FB19F1">
      <w:pPr>
        <w:spacing w:after="0"/>
        <w:rPr>
          <w:rFonts w:ascii="Times New Roman" w:hAnsi="Times New Roman" w:cs="Times New Roman"/>
          <w:sz w:val="24"/>
          <w:szCs w:val="24"/>
        </w:rPr>
      </w:pPr>
      <w:r w:rsidRPr="00125CC0">
        <w:rPr>
          <w:rFonts w:ascii="Times New Roman" w:hAnsi="Times New Roman" w:cs="Times New Roman"/>
          <w:sz w:val="24"/>
          <w:szCs w:val="24"/>
        </w:rPr>
        <w:t xml:space="preserve">• </w:t>
      </w:r>
      <w:r w:rsidR="00361175">
        <w:rPr>
          <w:rFonts w:ascii="Times New Roman" w:hAnsi="Times New Roman" w:cs="Times New Roman"/>
          <w:sz w:val="24"/>
          <w:szCs w:val="24"/>
        </w:rPr>
        <w:t xml:space="preserve">CoC Office Hours: Every Thursday from 11am to 12:30pm via Microsoft Teams. To get the meeting link email </w:t>
      </w:r>
      <w:r w:rsidR="00361175" w:rsidRPr="00125CC0">
        <w:rPr>
          <w:rFonts w:ascii="Times New Roman" w:hAnsi="Times New Roman" w:cs="Times New Roman"/>
          <w:sz w:val="24"/>
          <w:szCs w:val="24"/>
        </w:rPr>
        <w:t xml:space="preserve">Courtney Cochran: </w:t>
      </w:r>
      <w:hyperlink r:id="rId10" w:history="1">
        <w:r w:rsidR="00361175" w:rsidRPr="00A41D06">
          <w:rPr>
            <w:rStyle w:val="Hyperlink"/>
            <w:rFonts w:ascii="Times New Roman" w:hAnsi="Times New Roman" w:cs="Times New Roman"/>
            <w:sz w:val="24"/>
            <w:szCs w:val="24"/>
          </w:rPr>
          <w:t>Cochranc@stlouiscountymn.gov</w:t>
        </w:r>
      </w:hyperlink>
      <w:r w:rsidR="00361175">
        <w:rPr>
          <w:rFonts w:ascii="Times New Roman" w:hAnsi="Times New Roman" w:cs="Times New Roman"/>
          <w:sz w:val="24"/>
          <w:szCs w:val="24"/>
        </w:rPr>
        <w:t>.</w:t>
      </w:r>
    </w:p>
    <w:p w14:paraId="5913DD33" w14:textId="76528469" w:rsidR="00125CC0" w:rsidRPr="00361175" w:rsidRDefault="00D95435" w:rsidP="00361175">
      <w:pPr>
        <w:pStyle w:val="ListParagraph"/>
        <w:numPr>
          <w:ilvl w:val="0"/>
          <w:numId w:val="4"/>
        </w:numPr>
      </w:pPr>
      <w:r w:rsidRPr="00361175">
        <w:t xml:space="preserve">CoC Coordinator Assistance: Courtney Cochran, SLC CoC Co-Coordinator is available to provide technical assistance to Project Applicants in completing their </w:t>
      </w:r>
      <w:proofErr w:type="spellStart"/>
      <w:r w:rsidR="00473C33" w:rsidRPr="00361175">
        <w:t>E-snaps</w:t>
      </w:r>
      <w:proofErr w:type="spellEnd"/>
      <w:r w:rsidRPr="00361175">
        <w:t xml:space="preserve"> applications and supplemental documents. Courtney Cochran: Cochranc@stlouiscountymn.gov or (218) 725-5158.</w:t>
      </w:r>
    </w:p>
    <w:p w14:paraId="0E1D66A1" w14:textId="381D2FC9" w:rsidR="00B61045" w:rsidRDefault="00D95435" w:rsidP="00FB19F1">
      <w:pPr>
        <w:spacing w:after="0"/>
        <w:rPr>
          <w:rFonts w:ascii="Times New Roman" w:hAnsi="Times New Roman" w:cs="Times New Roman"/>
          <w:sz w:val="24"/>
          <w:szCs w:val="24"/>
        </w:rPr>
      </w:pPr>
      <w:r w:rsidRPr="00125CC0">
        <w:rPr>
          <w:rFonts w:ascii="Times New Roman" w:hAnsi="Times New Roman" w:cs="Times New Roman"/>
          <w:sz w:val="24"/>
          <w:szCs w:val="24"/>
        </w:rPr>
        <w:t xml:space="preserve"> • Project Applicant TA Lab: Representatives from the Minnesota Interagency Council on Homelessness (MICH) will be available to provide technical assistance to project applicants to complete and submit their project applications in </w:t>
      </w:r>
      <w:proofErr w:type="spellStart"/>
      <w:r w:rsidR="00473C33">
        <w:rPr>
          <w:rFonts w:ascii="Times New Roman" w:hAnsi="Times New Roman" w:cs="Times New Roman"/>
          <w:sz w:val="24"/>
          <w:szCs w:val="24"/>
        </w:rPr>
        <w:t>E-snaps</w:t>
      </w:r>
      <w:proofErr w:type="spellEnd"/>
      <w:r w:rsidRPr="00125CC0">
        <w:rPr>
          <w:rFonts w:ascii="Times New Roman" w:hAnsi="Times New Roman" w:cs="Times New Roman"/>
          <w:sz w:val="24"/>
          <w:szCs w:val="24"/>
        </w:rPr>
        <w:t xml:space="preserve">. This lab will be held at the St. Louis County Government Services Center in Duluth, MN or via a video call platform. The time/date for the lab will be sent to project applicants once determined. </w:t>
      </w:r>
    </w:p>
    <w:p w14:paraId="52BF0FAE" w14:textId="77777777" w:rsidR="00473C33" w:rsidRDefault="00473C33" w:rsidP="00FB19F1">
      <w:pPr>
        <w:spacing w:after="0"/>
        <w:rPr>
          <w:rFonts w:ascii="Times New Roman" w:hAnsi="Times New Roman" w:cs="Times New Roman"/>
          <w:sz w:val="24"/>
          <w:szCs w:val="24"/>
        </w:rPr>
      </w:pPr>
    </w:p>
    <w:p w14:paraId="6357F272" w14:textId="77777777" w:rsidR="00125CC0" w:rsidRPr="00FB19F1" w:rsidRDefault="00D95435" w:rsidP="00FB19F1">
      <w:pPr>
        <w:spacing w:after="0"/>
        <w:rPr>
          <w:rFonts w:ascii="Times New Roman" w:hAnsi="Times New Roman" w:cs="Times New Roman"/>
          <w:sz w:val="24"/>
          <w:szCs w:val="24"/>
          <w:u w:val="single"/>
        </w:rPr>
      </w:pPr>
      <w:r w:rsidRPr="00FB19F1">
        <w:rPr>
          <w:rFonts w:ascii="Times New Roman" w:hAnsi="Times New Roman" w:cs="Times New Roman"/>
          <w:sz w:val="24"/>
          <w:szCs w:val="24"/>
          <w:u w:val="single"/>
        </w:rPr>
        <w:t>HUD RESOURCES AND TECHNICAL ASSISTANCE</w:t>
      </w:r>
    </w:p>
    <w:p w14:paraId="491355DB" w14:textId="5C72A95F" w:rsidR="00FB19F1" w:rsidRPr="00FB19F1" w:rsidRDefault="00D95435" w:rsidP="00FB19F1">
      <w:pPr>
        <w:spacing w:after="0"/>
        <w:rPr>
          <w:rFonts w:ascii="Times New Roman" w:hAnsi="Times New Roman" w:cs="Times New Roman"/>
          <w:sz w:val="24"/>
          <w:szCs w:val="24"/>
        </w:rPr>
      </w:pPr>
      <w:r w:rsidRPr="00FB19F1">
        <w:rPr>
          <w:rFonts w:ascii="Times New Roman" w:hAnsi="Times New Roman" w:cs="Times New Roman"/>
          <w:sz w:val="24"/>
          <w:szCs w:val="24"/>
        </w:rPr>
        <w:t xml:space="preserve"> • </w:t>
      </w:r>
      <w:hyperlink r:id="rId11" w:history="1">
        <w:r w:rsidRPr="00FB19F1">
          <w:rPr>
            <w:rStyle w:val="Hyperlink"/>
            <w:rFonts w:ascii="Times New Roman" w:hAnsi="Times New Roman" w:cs="Times New Roman"/>
            <w:sz w:val="24"/>
            <w:szCs w:val="24"/>
          </w:rPr>
          <w:t xml:space="preserve">Notice of Funding Opportunity for </w:t>
        </w:r>
        <w:r w:rsidR="00FB19F1" w:rsidRPr="00FB19F1">
          <w:rPr>
            <w:rStyle w:val="Hyperlink"/>
          </w:rPr>
          <w:t>Continuum of Care Supplemental to Address Unsheltered and Rural Homelessness FR-6500-N-25S</w:t>
        </w:r>
      </w:hyperlink>
    </w:p>
    <w:p w14:paraId="6DD32CF5" w14:textId="59EA3601" w:rsidR="00F65927" w:rsidRPr="00FB19F1" w:rsidRDefault="00D95435" w:rsidP="00FB19F1">
      <w:pPr>
        <w:numPr>
          <w:ilvl w:val="0"/>
          <w:numId w:val="2"/>
        </w:numPr>
        <w:spacing w:after="0"/>
      </w:pPr>
      <w:r w:rsidRPr="00FB19F1">
        <w:rPr>
          <w:rFonts w:ascii="Times New Roman" w:hAnsi="Times New Roman" w:cs="Times New Roman"/>
          <w:sz w:val="24"/>
          <w:szCs w:val="24"/>
        </w:rPr>
        <w:t xml:space="preserve">Questions regarding specific program requirements for this NOFO should be directed to </w:t>
      </w:r>
      <w:r w:rsidR="00FB19F1" w:rsidRPr="00FB19F1">
        <w:rPr>
          <w:u w:val="single"/>
        </w:rPr>
        <w:t>SpecialCoCNOFO@hud.gov</w:t>
      </w:r>
    </w:p>
    <w:p w14:paraId="01722080" w14:textId="110FD2FD" w:rsidR="00F65927" w:rsidRPr="00E21332" w:rsidRDefault="00D95435" w:rsidP="00FB19F1">
      <w:pPr>
        <w:spacing w:after="0"/>
        <w:rPr>
          <w:rFonts w:ascii="Times New Roman" w:hAnsi="Times New Roman" w:cs="Times New Roman"/>
          <w:sz w:val="24"/>
          <w:szCs w:val="24"/>
        </w:rPr>
      </w:pPr>
      <w:r w:rsidRPr="00E21332">
        <w:rPr>
          <w:rFonts w:ascii="Times New Roman" w:hAnsi="Times New Roman" w:cs="Times New Roman"/>
          <w:sz w:val="24"/>
          <w:szCs w:val="24"/>
        </w:rPr>
        <w:t xml:space="preserve"> • HUD CoC Program Rule (24 CFR 578) </w:t>
      </w:r>
      <w:hyperlink r:id="rId12" w:history="1">
        <w:r w:rsidR="00F65927" w:rsidRPr="00E21332">
          <w:rPr>
            <w:rStyle w:val="Hyperlink"/>
            <w:rFonts w:ascii="Times New Roman" w:hAnsi="Times New Roman" w:cs="Times New Roman"/>
            <w:sz w:val="24"/>
            <w:szCs w:val="24"/>
          </w:rPr>
          <w:t>https://www.hudexchange.info/resources/documents/CoCProgramInterimRule_Formatte dVersion.pdf</w:t>
        </w:r>
      </w:hyperlink>
    </w:p>
    <w:p w14:paraId="53FC144F" w14:textId="56454343" w:rsidR="00F65927" w:rsidRPr="00E21332" w:rsidRDefault="00D95435" w:rsidP="00FB19F1">
      <w:pPr>
        <w:spacing w:after="0"/>
        <w:rPr>
          <w:rFonts w:ascii="Times New Roman" w:hAnsi="Times New Roman" w:cs="Times New Roman"/>
          <w:sz w:val="24"/>
          <w:szCs w:val="24"/>
        </w:rPr>
      </w:pPr>
      <w:r w:rsidRPr="00E21332">
        <w:rPr>
          <w:rFonts w:ascii="Times New Roman" w:hAnsi="Times New Roman" w:cs="Times New Roman"/>
          <w:sz w:val="24"/>
          <w:szCs w:val="24"/>
        </w:rPr>
        <w:t xml:space="preserve"> • </w:t>
      </w:r>
      <w:proofErr w:type="spellStart"/>
      <w:r w:rsidR="00473C33">
        <w:rPr>
          <w:rFonts w:ascii="Times New Roman" w:hAnsi="Times New Roman" w:cs="Times New Roman"/>
          <w:sz w:val="24"/>
          <w:szCs w:val="24"/>
        </w:rPr>
        <w:t>E-snaps</w:t>
      </w:r>
      <w:proofErr w:type="spellEnd"/>
      <w:r w:rsidRPr="00E21332">
        <w:rPr>
          <w:rFonts w:ascii="Times New Roman" w:hAnsi="Times New Roman" w:cs="Times New Roman"/>
          <w:sz w:val="24"/>
          <w:szCs w:val="24"/>
        </w:rPr>
        <w:t xml:space="preserve"> guides: </w:t>
      </w:r>
      <w:hyperlink r:id="rId13" w:history="1">
        <w:r w:rsidR="00F65927" w:rsidRPr="00E21332">
          <w:rPr>
            <w:rStyle w:val="Hyperlink"/>
            <w:rFonts w:ascii="Times New Roman" w:hAnsi="Times New Roman" w:cs="Times New Roman"/>
            <w:sz w:val="24"/>
            <w:szCs w:val="24"/>
          </w:rPr>
          <w:t>https://www.hudexchange.info/programs/</w:t>
        </w:r>
        <w:r w:rsidR="00473C33">
          <w:rPr>
            <w:rStyle w:val="Hyperlink"/>
            <w:rFonts w:ascii="Times New Roman" w:hAnsi="Times New Roman" w:cs="Times New Roman"/>
            <w:sz w:val="24"/>
            <w:szCs w:val="24"/>
          </w:rPr>
          <w:t>E-snaps</w:t>
        </w:r>
        <w:r w:rsidR="00F65927" w:rsidRPr="00E21332">
          <w:rPr>
            <w:rStyle w:val="Hyperlink"/>
            <w:rFonts w:ascii="Times New Roman" w:hAnsi="Times New Roman" w:cs="Times New Roman"/>
            <w:sz w:val="24"/>
            <w:szCs w:val="24"/>
          </w:rPr>
          <w:t>/</w:t>
        </w:r>
      </w:hyperlink>
      <w:r w:rsidRPr="00E21332">
        <w:rPr>
          <w:rFonts w:ascii="Times New Roman" w:hAnsi="Times New Roman" w:cs="Times New Roman"/>
          <w:sz w:val="24"/>
          <w:szCs w:val="24"/>
        </w:rPr>
        <w:t xml:space="preserve"> </w:t>
      </w:r>
    </w:p>
    <w:p w14:paraId="57A49421" w14:textId="37F1F8E5" w:rsidR="00F65927" w:rsidRPr="00E21332" w:rsidRDefault="00D95435" w:rsidP="00FB19F1">
      <w:pPr>
        <w:spacing w:after="0"/>
        <w:rPr>
          <w:rFonts w:ascii="Times New Roman" w:hAnsi="Times New Roman" w:cs="Times New Roman"/>
          <w:sz w:val="24"/>
          <w:szCs w:val="24"/>
        </w:rPr>
      </w:pPr>
      <w:r w:rsidRPr="00E21332">
        <w:rPr>
          <w:rFonts w:ascii="Times New Roman" w:hAnsi="Times New Roman" w:cs="Times New Roman"/>
          <w:sz w:val="24"/>
          <w:szCs w:val="24"/>
        </w:rPr>
        <w:t xml:space="preserve">• Other Training and Resources: Project applicants that need assistance competing the applications in </w:t>
      </w:r>
      <w:proofErr w:type="spellStart"/>
      <w:r w:rsidR="00473C33">
        <w:rPr>
          <w:rFonts w:ascii="Times New Roman" w:hAnsi="Times New Roman" w:cs="Times New Roman"/>
          <w:sz w:val="24"/>
          <w:szCs w:val="24"/>
        </w:rPr>
        <w:t>E-snaps</w:t>
      </w:r>
      <w:proofErr w:type="spellEnd"/>
      <w:r w:rsidRPr="00E21332">
        <w:rPr>
          <w:rFonts w:ascii="Times New Roman" w:hAnsi="Times New Roman" w:cs="Times New Roman"/>
          <w:sz w:val="24"/>
          <w:szCs w:val="24"/>
        </w:rPr>
        <w:t xml:space="preserve"> or understanding the program requirements under the CoC Program may access the Rule, training materials, and program resources via the HUD Exchange at </w:t>
      </w:r>
      <w:hyperlink r:id="rId14" w:history="1">
        <w:r w:rsidR="00F65927" w:rsidRPr="00E21332">
          <w:rPr>
            <w:rStyle w:val="Hyperlink"/>
            <w:rFonts w:ascii="Times New Roman" w:hAnsi="Times New Roman" w:cs="Times New Roman"/>
            <w:sz w:val="24"/>
            <w:szCs w:val="24"/>
          </w:rPr>
          <w:t>http://www.hudexchange.info/homelessness-assistance</w:t>
        </w:r>
      </w:hyperlink>
      <w:r w:rsidRPr="00E21332">
        <w:rPr>
          <w:rFonts w:ascii="Times New Roman" w:hAnsi="Times New Roman" w:cs="Times New Roman"/>
          <w:sz w:val="24"/>
          <w:szCs w:val="24"/>
        </w:rPr>
        <w:t>.</w:t>
      </w:r>
    </w:p>
    <w:p w14:paraId="30D367BE" w14:textId="52006E68" w:rsidR="00FB19F1" w:rsidRDefault="00D95435" w:rsidP="00FB19F1">
      <w:pPr>
        <w:spacing w:after="0"/>
        <w:rPr>
          <w:rFonts w:ascii="Times New Roman" w:hAnsi="Times New Roman" w:cs="Times New Roman"/>
          <w:sz w:val="24"/>
          <w:szCs w:val="24"/>
        </w:rPr>
      </w:pPr>
      <w:r w:rsidRPr="00E21332">
        <w:rPr>
          <w:rFonts w:ascii="Times New Roman" w:hAnsi="Times New Roman" w:cs="Times New Roman"/>
          <w:sz w:val="24"/>
          <w:szCs w:val="24"/>
        </w:rPr>
        <w:lastRenderedPageBreak/>
        <w:t xml:space="preserve"> • HUD Exchange Ask </w:t>
      </w:r>
      <w:proofErr w:type="gramStart"/>
      <w:r w:rsidRPr="00E21332">
        <w:rPr>
          <w:rFonts w:ascii="Times New Roman" w:hAnsi="Times New Roman" w:cs="Times New Roman"/>
          <w:sz w:val="24"/>
          <w:szCs w:val="24"/>
        </w:rPr>
        <w:t>A</w:t>
      </w:r>
      <w:proofErr w:type="gramEnd"/>
      <w:r w:rsidRPr="00E21332">
        <w:rPr>
          <w:rFonts w:ascii="Times New Roman" w:hAnsi="Times New Roman" w:cs="Times New Roman"/>
          <w:sz w:val="24"/>
          <w:szCs w:val="24"/>
        </w:rPr>
        <w:t xml:space="preserve"> Question (AAQ): Project applicants that require information and technical support concerning this NOF</w:t>
      </w:r>
      <w:r w:rsidR="00E21332" w:rsidRPr="00E21332">
        <w:rPr>
          <w:rFonts w:ascii="Times New Roman" w:hAnsi="Times New Roman" w:cs="Times New Roman"/>
          <w:sz w:val="24"/>
          <w:szCs w:val="24"/>
        </w:rPr>
        <w:t>O</w:t>
      </w:r>
      <w:r w:rsidRPr="00E21332">
        <w:rPr>
          <w:rFonts w:ascii="Times New Roman" w:hAnsi="Times New Roman" w:cs="Times New Roman"/>
          <w:sz w:val="24"/>
          <w:szCs w:val="24"/>
        </w:rPr>
        <w:t xml:space="preserve"> and the applications in </w:t>
      </w:r>
      <w:proofErr w:type="spellStart"/>
      <w:r w:rsidR="00473C33">
        <w:rPr>
          <w:rFonts w:ascii="Times New Roman" w:hAnsi="Times New Roman" w:cs="Times New Roman"/>
          <w:sz w:val="24"/>
          <w:szCs w:val="24"/>
        </w:rPr>
        <w:t>E-snaps</w:t>
      </w:r>
      <w:proofErr w:type="spellEnd"/>
      <w:r w:rsidRPr="00E21332">
        <w:rPr>
          <w:rFonts w:ascii="Times New Roman" w:hAnsi="Times New Roman" w:cs="Times New Roman"/>
          <w:sz w:val="24"/>
          <w:szCs w:val="24"/>
        </w:rPr>
        <w:t xml:space="preserve"> may submit an electronic inquiry via the HUD Exchange </w:t>
      </w:r>
      <w:proofErr w:type="spellStart"/>
      <w:r w:rsidR="00473C33">
        <w:rPr>
          <w:rFonts w:ascii="Times New Roman" w:hAnsi="Times New Roman" w:cs="Times New Roman"/>
          <w:sz w:val="24"/>
          <w:szCs w:val="24"/>
        </w:rPr>
        <w:t>E-snaps</w:t>
      </w:r>
      <w:proofErr w:type="spellEnd"/>
      <w:r w:rsidRPr="00E21332">
        <w:rPr>
          <w:rFonts w:ascii="Times New Roman" w:hAnsi="Times New Roman" w:cs="Times New Roman"/>
          <w:sz w:val="24"/>
          <w:szCs w:val="24"/>
        </w:rPr>
        <w:t xml:space="preserve"> AAQ at </w:t>
      </w:r>
      <w:hyperlink r:id="rId15" w:history="1">
        <w:r w:rsidR="00FB19F1" w:rsidRPr="00137611">
          <w:rPr>
            <w:rStyle w:val="Hyperlink"/>
            <w:rFonts w:ascii="Times New Roman" w:hAnsi="Times New Roman" w:cs="Times New Roman"/>
            <w:sz w:val="24"/>
            <w:szCs w:val="24"/>
          </w:rPr>
          <w:t>www.hudexchange.info/homelessness-assistance/</w:t>
        </w:r>
      </w:hyperlink>
      <w:r w:rsidR="00FB19F1">
        <w:rPr>
          <w:rFonts w:ascii="Times New Roman" w:hAnsi="Times New Roman" w:cs="Times New Roman"/>
          <w:sz w:val="24"/>
          <w:szCs w:val="24"/>
        </w:rPr>
        <w:t xml:space="preserve"> </w:t>
      </w:r>
    </w:p>
    <w:p w14:paraId="16E444BF" w14:textId="726297B9" w:rsidR="00F65927" w:rsidRPr="00FB19F1" w:rsidRDefault="00D95435" w:rsidP="00FB19F1">
      <w:pPr>
        <w:pStyle w:val="ListParagraph"/>
        <w:numPr>
          <w:ilvl w:val="0"/>
          <w:numId w:val="3"/>
        </w:numPr>
      </w:pPr>
      <w:r w:rsidRPr="00FB19F1">
        <w:t xml:space="preserve">The AAQ is accessible 24 hours each day. Starting 2 days prior to the application deadline for FY 2021 funds, the AAQ will respond only to emergency technical support questions up to the deadline of 8:00 PM Eastern time. Applicants experiencing technical difficulty should contact the </w:t>
      </w:r>
      <w:proofErr w:type="spellStart"/>
      <w:r w:rsidR="00473C33">
        <w:t>E-snaps</w:t>
      </w:r>
      <w:proofErr w:type="spellEnd"/>
      <w:r w:rsidRPr="00FB19F1">
        <w:t xml:space="preserve"> AAQ immediately for assistance and document their attempts to obtain assistance</w:t>
      </w:r>
    </w:p>
    <w:p w14:paraId="19823BBD" w14:textId="469D4DC1" w:rsidR="00C120D3" w:rsidRPr="00125CC0" w:rsidRDefault="00D95435" w:rsidP="00FB19F1">
      <w:pPr>
        <w:spacing w:after="0"/>
        <w:rPr>
          <w:rFonts w:ascii="Times New Roman" w:hAnsi="Times New Roman" w:cs="Times New Roman"/>
          <w:sz w:val="24"/>
          <w:szCs w:val="24"/>
        </w:rPr>
      </w:pPr>
      <w:r w:rsidRPr="00E21332">
        <w:rPr>
          <w:rFonts w:ascii="Times New Roman" w:hAnsi="Times New Roman" w:cs="Times New Roman"/>
          <w:sz w:val="24"/>
          <w:szCs w:val="24"/>
        </w:rPr>
        <w:t xml:space="preserve">• HUD Homeless Assistance Listserv: HUD may provide Collaborative Applicants and Project Applicants with additional information through HUD websites located at www.hud.gov and www.hudexchange.info and via the CoC Program email-based listserv. To join the listserv, visit www.hudexchange.info/mailinglist. This additional information will not change the selection criteria </w:t>
      </w:r>
      <w:proofErr w:type="spellStart"/>
      <w:r w:rsidRPr="00E21332">
        <w:rPr>
          <w:rFonts w:ascii="Times New Roman" w:hAnsi="Times New Roman" w:cs="Times New Roman"/>
          <w:sz w:val="24"/>
          <w:szCs w:val="24"/>
        </w:rPr>
        <w:t>or</w:t>
      </w:r>
      <w:proofErr w:type="spellEnd"/>
      <w:r w:rsidRPr="00E21332">
        <w:rPr>
          <w:rFonts w:ascii="Times New Roman" w:hAnsi="Times New Roman" w:cs="Times New Roman"/>
          <w:sz w:val="24"/>
          <w:szCs w:val="24"/>
        </w:rPr>
        <w:t xml:space="preserve"> selection process in this NOFA but may include items such as updates on the status of </w:t>
      </w:r>
      <w:proofErr w:type="spellStart"/>
      <w:r w:rsidR="00473C33">
        <w:rPr>
          <w:rFonts w:ascii="Times New Roman" w:hAnsi="Times New Roman" w:cs="Times New Roman"/>
          <w:sz w:val="24"/>
          <w:szCs w:val="24"/>
        </w:rPr>
        <w:t>E-snaps</w:t>
      </w:r>
      <w:proofErr w:type="spellEnd"/>
      <w:r w:rsidRPr="00E21332">
        <w:rPr>
          <w:rFonts w:ascii="Times New Roman" w:hAnsi="Times New Roman" w:cs="Times New Roman"/>
          <w:sz w:val="24"/>
          <w:szCs w:val="24"/>
        </w:rPr>
        <w:t xml:space="preserve"> and reminders of impending deadlines. This listserv will also include information only applicable to Collaborative Applicants (not project applicants), and project applicants are encouraged to contact your CoC Coordinator if questions arise from list serv posts.</w:t>
      </w:r>
    </w:p>
    <w:sectPr w:rsidR="00C120D3" w:rsidRPr="00125CC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145D" w14:textId="77777777" w:rsidR="003C0400" w:rsidRDefault="003C0400" w:rsidP="0067390C">
      <w:pPr>
        <w:spacing w:after="0" w:line="240" w:lineRule="auto"/>
      </w:pPr>
      <w:r>
        <w:separator/>
      </w:r>
    </w:p>
  </w:endnote>
  <w:endnote w:type="continuationSeparator" w:id="0">
    <w:p w14:paraId="2798267B" w14:textId="77777777" w:rsidR="003C0400" w:rsidRDefault="003C0400" w:rsidP="0067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BCD1" w14:textId="77777777" w:rsidR="003C0400" w:rsidRDefault="003C0400" w:rsidP="0067390C">
      <w:pPr>
        <w:spacing w:after="0" w:line="240" w:lineRule="auto"/>
      </w:pPr>
      <w:r>
        <w:separator/>
      </w:r>
    </w:p>
  </w:footnote>
  <w:footnote w:type="continuationSeparator" w:id="0">
    <w:p w14:paraId="1158BDAB" w14:textId="77777777" w:rsidR="003C0400" w:rsidRDefault="003C0400" w:rsidP="00673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7D72" w14:textId="471AF917" w:rsidR="0067390C" w:rsidRPr="005F2D97" w:rsidRDefault="0067390C" w:rsidP="0067390C">
    <w:pPr>
      <w:rPr>
        <w:rFonts w:ascii="Times New Roman" w:hAnsi="Times New Roman" w:cs="Times New Roman"/>
        <w:sz w:val="24"/>
        <w:szCs w:val="24"/>
      </w:rPr>
    </w:pPr>
    <w:r w:rsidRPr="005F2D97">
      <w:rPr>
        <w:rFonts w:ascii="Times New Roman" w:hAnsi="Times New Roman" w:cs="Times New Roman"/>
        <w:sz w:val="24"/>
        <w:szCs w:val="24"/>
      </w:rPr>
      <w:t xml:space="preserve">ST. LOUIS COUNTY MINNESOTA (MN-509) CONTINUUM OF CARE 2022 SPECIAL NOFO CALL FOR NEW PROJECT PROPOSALS RELEASED: </w:t>
    </w:r>
    <w:r w:rsidR="00A23322">
      <w:rPr>
        <w:rFonts w:ascii="Times New Roman" w:hAnsi="Times New Roman" w:cs="Times New Roman"/>
        <w:sz w:val="24"/>
        <w:szCs w:val="24"/>
      </w:rPr>
      <w:t>June 22</w:t>
    </w:r>
    <w:r w:rsidR="00A23322" w:rsidRPr="00A23322">
      <w:rPr>
        <w:rFonts w:ascii="Times New Roman" w:hAnsi="Times New Roman" w:cs="Times New Roman"/>
        <w:sz w:val="24"/>
        <w:szCs w:val="24"/>
        <w:vertAlign w:val="superscript"/>
      </w:rPr>
      <w:t>nd</w:t>
    </w:r>
    <w:r w:rsidR="00A23322">
      <w:rPr>
        <w:rFonts w:ascii="Times New Roman" w:hAnsi="Times New Roman" w:cs="Times New Roman"/>
        <w:sz w:val="24"/>
        <w:szCs w:val="24"/>
      </w:rPr>
      <w:t>, 2022</w:t>
    </w:r>
  </w:p>
  <w:p w14:paraId="6E411C11" w14:textId="77777777" w:rsidR="0067390C" w:rsidRDefault="00673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ABB"/>
    <w:multiLevelType w:val="hybridMultilevel"/>
    <w:tmpl w:val="68B6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2352"/>
    <w:multiLevelType w:val="hybridMultilevel"/>
    <w:tmpl w:val="8890909E"/>
    <w:lvl w:ilvl="0" w:tplc="947A8F80">
      <w:start w:val="1"/>
      <w:numFmt w:val="bullet"/>
      <w:lvlText w:val="•"/>
      <w:lvlJc w:val="left"/>
      <w:pPr>
        <w:tabs>
          <w:tab w:val="num" w:pos="720"/>
        </w:tabs>
        <w:ind w:left="720" w:hanging="360"/>
      </w:pPr>
      <w:rPr>
        <w:rFonts w:ascii="Arial" w:hAnsi="Arial" w:hint="default"/>
      </w:rPr>
    </w:lvl>
    <w:lvl w:ilvl="1" w:tplc="98BCDBD2" w:tentative="1">
      <w:start w:val="1"/>
      <w:numFmt w:val="bullet"/>
      <w:lvlText w:val="•"/>
      <w:lvlJc w:val="left"/>
      <w:pPr>
        <w:tabs>
          <w:tab w:val="num" w:pos="1440"/>
        </w:tabs>
        <w:ind w:left="1440" w:hanging="360"/>
      </w:pPr>
      <w:rPr>
        <w:rFonts w:ascii="Arial" w:hAnsi="Arial" w:hint="default"/>
      </w:rPr>
    </w:lvl>
    <w:lvl w:ilvl="2" w:tplc="8B7E09A6" w:tentative="1">
      <w:start w:val="1"/>
      <w:numFmt w:val="bullet"/>
      <w:lvlText w:val="•"/>
      <w:lvlJc w:val="left"/>
      <w:pPr>
        <w:tabs>
          <w:tab w:val="num" w:pos="2160"/>
        </w:tabs>
        <w:ind w:left="2160" w:hanging="360"/>
      </w:pPr>
      <w:rPr>
        <w:rFonts w:ascii="Arial" w:hAnsi="Arial" w:hint="default"/>
      </w:rPr>
    </w:lvl>
    <w:lvl w:ilvl="3" w:tplc="823A65A0" w:tentative="1">
      <w:start w:val="1"/>
      <w:numFmt w:val="bullet"/>
      <w:lvlText w:val="•"/>
      <w:lvlJc w:val="left"/>
      <w:pPr>
        <w:tabs>
          <w:tab w:val="num" w:pos="2880"/>
        </w:tabs>
        <w:ind w:left="2880" w:hanging="360"/>
      </w:pPr>
      <w:rPr>
        <w:rFonts w:ascii="Arial" w:hAnsi="Arial" w:hint="default"/>
      </w:rPr>
    </w:lvl>
    <w:lvl w:ilvl="4" w:tplc="2C32C3DA" w:tentative="1">
      <w:start w:val="1"/>
      <w:numFmt w:val="bullet"/>
      <w:lvlText w:val="•"/>
      <w:lvlJc w:val="left"/>
      <w:pPr>
        <w:tabs>
          <w:tab w:val="num" w:pos="3600"/>
        </w:tabs>
        <w:ind w:left="3600" w:hanging="360"/>
      </w:pPr>
      <w:rPr>
        <w:rFonts w:ascii="Arial" w:hAnsi="Arial" w:hint="default"/>
      </w:rPr>
    </w:lvl>
    <w:lvl w:ilvl="5" w:tplc="36944AE2" w:tentative="1">
      <w:start w:val="1"/>
      <w:numFmt w:val="bullet"/>
      <w:lvlText w:val="•"/>
      <w:lvlJc w:val="left"/>
      <w:pPr>
        <w:tabs>
          <w:tab w:val="num" w:pos="4320"/>
        </w:tabs>
        <w:ind w:left="4320" w:hanging="360"/>
      </w:pPr>
      <w:rPr>
        <w:rFonts w:ascii="Arial" w:hAnsi="Arial" w:hint="default"/>
      </w:rPr>
    </w:lvl>
    <w:lvl w:ilvl="6" w:tplc="37F2C052" w:tentative="1">
      <w:start w:val="1"/>
      <w:numFmt w:val="bullet"/>
      <w:lvlText w:val="•"/>
      <w:lvlJc w:val="left"/>
      <w:pPr>
        <w:tabs>
          <w:tab w:val="num" w:pos="5040"/>
        </w:tabs>
        <w:ind w:left="5040" w:hanging="360"/>
      </w:pPr>
      <w:rPr>
        <w:rFonts w:ascii="Arial" w:hAnsi="Arial" w:hint="default"/>
      </w:rPr>
    </w:lvl>
    <w:lvl w:ilvl="7" w:tplc="A31866A8" w:tentative="1">
      <w:start w:val="1"/>
      <w:numFmt w:val="bullet"/>
      <w:lvlText w:val="•"/>
      <w:lvlJc w:val="left"/>
      <w:pPr>
        <w:tabs>
          <w:tab w:val="num" w:pos="5760"/>
        </w:tabs>
        <w:ind w:left="5760" w:hanging="360"/>
      </w:pPr>
      <w:rPr>
        <w:rFonts w:ascii="Arial" w:hAnsi="Arial" w:hint="default"/>
      </w:rPr>
    </w:lvl>
    <w:lvl w:ilvl="8" w:tplc="C71E70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9900B0"/>
    <w:multiLevelType w:val="hybridMultilevel"/>
    <w:tmpl w:val="DCE0F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52F95"/>
    <w:multiLevelType w:val="hybridMultilevel"/>
    <w:tmpl w:val="33E4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12C61"/>
    <w:multiLevelType w:val="multilevel"/>
    <w:tmpl w:val="799831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01127297">
    <w:abstractNumId w:val="4"/>
  </w:num>
  <w:num w:numId="2" w16cid:durableId="908729390">
    <w:abstractNumId w:val="1"/>
  </w:num>
  <w:num w:numId="3" w16cid:durableId="1623266608">
    <w:abstractNumId w:val="3"/>
  </w:num>
  <w:num w:numId="4" w16cid:durableId="1419403553">
    <w:abstractNumId w:val="2"/>
  </w:num>
  <w:num w:numId="5" w16cid:durableId="700713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35"/>
    <w:rsid w:val="0002291D"/>
    <w:rsid w:val="000B276B"/>
    <w:rsid w:val="000F308B"/>
    <w:rsid w:val="00125CC0"/>
    <w:rsid w:val="001357E1"/>
    <w:rsid w:val="00211861"/>
    <w:rsid w:val="00250A60"/>
    <w:rsid w:val="00357A4C"/>
    <w:rsid w:val="00361175"/>
    <w:rsid w:val="00366ED8"/>
    <w:rsid w:val="003B446C"/>
    <w:rsid w:val="003C0400"/>
    <w:rsid w:val="00473C33"/>
    <w:rsid w:val="004A76A6"/>
    <w:rsid w:val="00573FAF"/>
    <w:rsid w:val="00581898"/>
    <w:rsid w:val="005839C7"/>
    <w:rsid w:val="005F2D97"/>
    <w:rsid w:val="00611BC2"/>
    <w:rsid w:val="0067390C"/>
    <w:rsid w:val="00716071"/>
    <w:rsid w:val="00732720"/>
    <w:rsid w:val="0075780E"/>
    <w:rsid w:val="00785E22"/>
    <w:rsid w:val="00834C4C"/>
    <w:rsid w:val="008E0EC7"/>
    <w:rsid w:val="00921A8E"/>
    <w:rsid w:val="00942D31"/>
    <w:rsid w:val="0094414A"/>
    <w:rsid w:val="009A265A"/>
    <w:rsid w:val="009A3CAD"/>
    <w:rsid w:val="009C7AD4"/>
    <w:rsid w:val="00A23322"/>
    <w:rsid w:val="00A43E3B"/>
    <w:rsid w:val="00AD5082"/>
    <w:rsid w:val="00B2706F"/>
    <w:rsid w:val="00B61045"/>
    <w:rsid w:val="00C120D3"/>
    <w:rsid w:val="00D95435"/>
    <w:rsid w:val="00D96B4C"/>
    <w:rsid w:val="00E104A5"/>
    <w:rsid w:val="00E21332"/>
    <w:rsid w:val="00E36B81"/>
    <w:rsid w:val="00E9119E"/>
    <w:rsid w:val="00ED10BF"/>
    <w:rsid w:val="00F171D2"/>
    <w:rsid w:val="00F65927"/>
    <w:rsid w:val="00FB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1F69"/>
  <w15:chartTrackingRefBased/>
  <w15:docId w15:val="{0A025D0D-109F-46DF-97EB-0DA21810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D97"/>
    <w:rPr>
      <w:color w:val="0563C1" w:themeColor="hyperlink"/>
      <w:u w:val="single"/>
    </w:rPr>
  </w:style>
  <w:style w:type="character" w:styleId="UnresolvedMention">
    <w:name w:val="Unresolved Mention"/>
    <w:basedOn w:val="DefaultParagraphFont"/>
    <w:uiPriority w:val="99"/>
    <w:semiHidden/>
    <w:unhideWhenUsed/>
    <w:rsid w:val="005F2D97"/>
    <w:rPr>
      <w:color w:val="605E5C"/>
      <w:shd w:val="clear" w:color="auto" w:fill="E1DFDD"/>
    </w:rPr>
  </w:style>
  <w:style w:type="paragraph" w:styleId="Header">
    <w:name w:val="header"/>
    <w:basedOn w:val="Normal"/>
    <w:link w:val="HeaderChar"/>
    <w:uiPriority w:val="99"/>
    <w:unhideWhenUsed/>
    <w:rsid w:val="00673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90C"/>
  </w:style>
  <w:style w:type="paragraph" w:styleId="Footer">
    <w:name w:val="footer"/>
    <w:basedOn w:val="Normal"/>
    <w:link w:val="FooterChar"/>
    <w:uiPriority w:val="99"/>
    <w:unhideWhenUsed/>
    <w:rsid w:val="00673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90C"/>
  </w:style>
  <w:style w:type="paragraph" w:styleId="NormalWeb">
    <w:name w:val="Normal (Web)"/>
    <w:basedOn w:val="Normal"/>
    <w:uiPriority w:val="99"/>
    <w:semiHidden/>
    <w:unhideWhenUsed/>
    <w:rsid w:val="009C7A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19F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137510">
      <w:bodyDiv w:val="1"/>
      <w:marLeft w:val="0"/>
      <w:marRight w:val="0"/>
      <w:marTop w:val="0"/>
      <w:marBottom w:val="0"/>
      <w:divBdr>
        <w:top w:val="none" w:sz="0" w:space="0" w:color="auto"/>
        <w:left w:val="none" w:sz="0" w:space="0" w:color="auto"/>
        <w:bottom w:val="none" w:sz="0" w:space="0" w:color="auto"/>
        <w:right w:val="none" w:sz="0" w:space="0" w:color="auto"/>
      </w:divBdr>
      <w:divsChild>
        <w:div w:id="1423212050">
          <w:marLeft w:val="360"/>
          <w:marRight w:val="0"/>
          <w:marTop w:val="200"/>
          <w:marBottom w:val="0"/>
          <w:divBdr>
            <w:top w:val="none" w:sz="0" w:space="0" w:color="auto"/>
            <w:left w:val="none" w:sz="0" w:space="0" w:color="auto"/>
            <w:bottom w:val="none" w:sz="0" w:space="0" w:color="auto"/>
            <w:right w:val="none" w:sz="0" w:space="0" w:color="auto"/>
          </w:divBdr>
        </w:div>
      </w:divsChild>
    </w:div>
    <w:div w:id="873274900">
      <w:bodyDiv w:val="1"/>
      <w:marLeft w:val="0"/>
      <w:marRight w:val="0"/>
      <w:marTop w:val="0"/>
      <w:marBottom w:val="0"/>
      <w:divBdr>
        <w:top w:val="none" w:sz="0" w:space="0" w:color="auto"/>
        <w:left w:val="none" w:sz="0" w:space="0" w:color="auto"/>
        <w:bottom w:val="none" w:sz="0" w:space="0" w:color="auto"/>
        <w:right w:val="none" w:sz="0" w:space="0" w:color="auto"/>
      </w:divBdr>
      <w:divsChild>
        <w:div w:id="1573808076">
          <w:marLeft w:val="0"/>
          <w:marRight w:val="0"/>
          <w:marTop w:val="0"/>
          <w:marBottom w:val="0"/>
          <w:divBdr>
            <w:top w:val="none" w:sz="0" w:space="0" w:color="auto"/>
            <w:left w:val="none" w:sz="0" w:space="0" w:color="auto"/>
            <w:bottom w:val="none" w:sz="0" w:space="0" w:color="auto"/>
            <w:right w:val="none" w:sz="0" w:space="0" w:color="auto"/>
          </w:divBdr>
        </w:div>
        <w:div w:id="770585782">
          <w:marLeft w:val="0"/>
          <w:marRight w:val="0"/>
          <w:marTop w:val="0"/>
          <w:marBottom w:val="0"/>
          <w:divBdr>
            <w:top w:val="none" w:sz="0" w:space="0" w:color="auto"/>
            <w:left w:val="none" w:sz="0" w:space="0" w:color="auto"/>
            <w:bottom w:val="none" w:sz="0" w:space="0" w:color="auto"/>
            <w:right w:val="none" w:sz="0" w:space="0" w:color="auto"/>
          </w:divBdr>
        </w:div>
      </w:divsChild>
    </w:div>
    <w:div w:id="2079479910">
      <w:bodyDiv w:val="1"/>
      <w:marLeft w:val="0"/>
      <w:marRight w:val="0"/>
      <w:marTop w:val="0"/>
      <w:marBottom w:val="0"/>
      <w:divBdr>
        <w:top w:val="none" w:sz="0" w:space="0" w:color="auto"/>
        <w:left w:val="none" w:sz="0" w:space="0" w:color="auto"/>
        <w:bottom w:val="none" w:sz="0" w:space="0" w:color="auto"/>
        <w:right w:val="none" w:sz="0" w:space="0" w:color="auto"/>
      </w:divBdr>
      <w:divsChild>
        <w:div w:id="438720470">
          <w:marLeft w:val="0"/>
          <w:marRight w:val="0"/>
          <w:marTop w:val="0"/>
          <w:marBottom w:val="0"/>
          <w:divBdr>
            <w:top w:val="none" w:sz="0" w:space="0" w:color="auto"/>
            <w:left w:val="none" w:sz="0" w:space="0" w:color="auto"/>
            <w:bottom w:val="none" w:sz="0" w:space="0" w:color="auto"/>
            <w:right w:val="none" w:sz="0" w:space="0" w:color="auto"/>
          </w:divBdr>
        </w:div>
        <w:div w:id="1618020199">
          <w:marLeft w:val="0"/>
          <w:marRight w:val="0"/>
          <w:marTop w:val="0"/>
          <w:marBottom w:val="0"/>
          <w:divBdr>
            <w:top w:val="none" w:sz="0" w:space="0" w:color="auto"/>
            <w:left w:val="none" w:sz="0" w:space="0" w:color="auto"/>
            <w:bottom w:val="none" w:sz="0" w:space="0" w:color="auto"/>
            <w:right w:val="none" w:sz="0" w:space="0" w:color="auto"/>
          </w:divBdr>
        </w:div>
        <w:div w:id="28882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naps.hud.gov/grantium/frontOffice.jsf" TargetMode="External"/><Relationship Id="rId13" Type="http://schemas.openxmlformats.org/officeDocument/2006/relationships/hyperlink" Target="https://www.hudexchange.info/programs/e-snap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louiscountymn.gov/departments-a-z/public-health-human-services/housing-andhomeless-programs/continuum-of-care-coc" TargetMode="External"/><Relationship Id="rId12" Type="http://schemas.openxmlformats.org/officeDocument/2006/relationships/hyperlink" Target="https://www.hudexchange.info/resources/documents/CoCProgramInterimRule_Formatte%20dVersio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sites/dfiles/CPD/documents/CoC/Unsheltered-and-Rural-Homelessness-NOFO-FR-6500.pdf" TargetMode="External"/><Relationship Id="rId5" Type="http://schemas.openxmlformats.org/officeDocument/2006/relationships/footnotes" Target="footnotes.xml"/><Relationship Id="rId15" Type="http://schemas.openxmlformats.org/officeDocument/2006/relationships/hyperlink" Target="http://www.hudexchange.info/homelessness-assistance/" TargetMode="External"/><Relationship Id="rId10" Type="http://schemas.openxmlformats.org/officeDocument/2006/relationships/hyperlink" Target="mailto:Cochranc@stlouiscountymn.gov" TargetMode="External"/><Relationship Id="rId4" Type="http://schemas.openxmlformats.org/officeDocument/2006/relationships/webSettings" Target="webSettings.xml"/><Relationship Id="rId9" Type="http://schemas.openxmlformats.org/officeDocument/2006/relationships/hyperlink" Target="https://www.stlouiscountymn.gov/departments-a-z/public-health-humanservices/housing-and-homeless-programs/continuum-of-care-coc" TargetMode="External"/><Relationship Id="rId14" Type="http://schemas.openxmlformats.org/officeDocument/2006/relationships/hyperlink" Target="http://www.hudexchange.info/homelessness-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Courtney Cochran</cp:lastModifiedBy>
  <cp:revision>2</cp:revision>
  <dcterms:created xsi:type="dcterms:W3CDTF">2022-07-18T15:42:00Z</dcterms:created>
  <dcterms:modified xsi:type="dcterms:W3CDTF">2022-07-18T15:42:00Z</dcterms:modified>
</cp:coreProperties>
</file>