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BFEB0" w14:textId="60BE6CD1" w:rsidR="00983896" w:rsidRDefault="009D0FFB" w:rsidP="00E57833">
      <w:pPr>
        <w:pStyle w:val="Title"/>
        <w:jc w:val="center"/>
      </w:pPr>
      <w:bookmarkStart w:id="0" w:name="_GoBack"/>
      <w:bookmarkEnd w:id="0"/>
      <w:r>
        <w:rPr>
          <w:noProof/>
        </w:rPr>
        <w:drawing>
          <wp:anchor distT="0" distB="0" distL="114300" distR="114300" simplePos="0" relativeHeight="251659264" behindDoc="0" locked="0" layoutInCell="1" allowOverlap="1" wp14:anchorId="5C2698CC" wp14:editId="4FC0A84B">
            <wp:simplePos x="0" y="0"/>
            <wp:positionH relativeFrom="column">
              <wp:posOffset>4019550</wp:posOffset>
            </wp:positionH>
            <wp:positionV relativeFrom="paragraph">
              <wp:posOffset>-601980</wp:posOffset>
            </wp:positionV>
            <wp:extent cx="1056640" cy="581660"/>
            <wp:effectExtent l="0" t="0" r="0" b="8890"/>
            <wp:wrapNone/>
            <wp:docPr id="9" name="Pictur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767BED-479F-0248-8AAB-E1FEB2153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767BED-479F-0248-8AAB-E1FEB21530CE}"/>
                        </a:ext>
                      </a:extLst>
                    </pic:cNvPr>
                    <pic:cNvPicPr>
                      <a:picLocks noChangeAspect="1"/>
                    </pic:cNvPicPr>
                  </pic:nvPicPr>
                  <pic:blipFill rotWithShape="1">
                    <a:blip r:embed="rId11"/>
                    <a:srcRect l="-1" r="-2104"/>
                    <a:stretch>
                      <a:fillRect/>
                    </a:stretch>
                  </pic:blipFill>
                  <pic:spPr>
                    <a:xfrm>
                      <a:off x="0" y="0"/>
                      <a:ext cx="1056640" cy="581660"/>
                    </a:xfrm>
                    <a:prstGeom prst="rect">
                      <a:avLst/>
                    </a:prstGeom>
                  </pic:spPr>
                </pic:pic>
              </a:graphicData>
            </a:graphic>
          </wp:anchor>
        </w:drawing>
      </w:r>
      <w:r>
        <w:rPr>
          <w:noProof/>
        </w:rPr>
        <w:drawing>
          <wp:anchor distT="0" distB="0" distL="114300" distR="114300" simplePos="0" relativeHeight="251660288" behindDoc="0" locked="0" layoutInCell="1" allowOverlap="1" wp14:anchorId="01125A43" wp14:editId="381D6E8B">
            <wp:simplePos x="0" y="0"/>
            <wp:positionH relativeFrom="column">
              <wp:posOffset>5427980</wp:posOffset>
            </wp:positionH>
            <wp:positionV relativeFrom="paragraph">
              <wp:posOffset>-661987</wp:posOffset>
            </wp:positionV>
            <wp:extent cx="1056695" cy="818204"/>
            <wp:effectExtent l="0" t="0" r="0" b="1270"/>
            <wp:wrapNone/>
            <wp:docPr id="11" name="Picture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C5672F8-4FEB-4E7E-ACB3-5C6648379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C5672F8-4FEB-4E7E-ACB3-5C6648379D48}"/>
                        </a:ext>
                      </a:extLst>
                    </pic:cNvPr>
                    <pic:cNvPicPr>
                      <a:picLocks noChangeAspect="1"/>
                    </pic:cNvPicPr>
                  </pic:nvPicPr>
                  <pic:blipFill>
                    <a:blip r:embed="rId12"/>
                    <a:stretch>
                      <a:fillRect/>
                    </a:stretch>
                  </pic:blipFill>
                  <pic:spPr>
                    <a:xfrm>
                      <a:off x="0" y="0"/>
                      <a:ext cx="1056695" cy="818204"/>
                    </a:xfrm>
                    <a:prstGeom prst="rect">
                      <a:avLst/>
                    </a:prstGeom>
                  </pic:spPr>
                </pic:pic>
              </a:graphicData>
            </a:graphic>
          </wp:anchor>
        </w:drawing>
      </w:r>
      <w:r w:rsidR="006B02E6">
        <w:t xml:space="preserve">Saint Louis County Housing-related </w:t>
      </w:r>
      <w:r w:rsidR="006B02E6" w:rsidRPr="00E57833">
        <w:t>Coordinated</w:t>
      </w:r>
      <w:r w:rsidR="006B02E6">
        <w:t xml:space="preserve"> Entry System</w:t>
      </w:r>
    </w:p>
    <w:sdt>
      <w:sdtPr>
        <w:rPr>
          <w:rFonts w:asciiTheme="minorHAnsi" w:eastAsiaTheme="minorHAnsi" w:hAnsiTheme="minorHAnsi" w:cstheme="minorBidi"/>
          <w:color w:val="auto"/>
          <w:sz w:val="22"/>
          <w:szCs w:val="22"/>
        </w:rPr>
        <w:id w:val="1529219709"/>
        <w:docPartObj>
          <w:docPartGallery w:val="Table of Contents"/>
          <w:docPartUnique/>
        </w:docPartObj>
      </w:sdtPr>
      <w:sdtEndPr>
        <w:rPr>
          <w:b/>
          <w:bCs/>
          <w:noProof/>
        </w:rPr>
      </w:sdtEndPr>
      <w:sdtContent>
        <w:p w14:paraId="0AA65A77" w14:textId="77777777" w:rsidR="004B7C93" w:rsidRDefault="004B7C93">
          <w:pPr>
            <w:pStyle w:val="TOCHeading"/>
          </w:pPr>
          <w:r>
            <w:t>Contents</w:t>
          </w:r>
        </w:p>
        <w:p w14:paraId="4BACA6BC" w14:textId="5EB1DB06" w:rsidR="00E57833" w:rsidRDefault="004B7C9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8952729" w:history="1">
            <w:r w:rsidR="00E57833" w:rsidRPr="00903F8D">
              <w:rPr>
                <w:rStyle w:val="Hyperlink"/>
                <w:noProof/>
              </w:rPr>
              <w:t>What is a Continuum of Care (CoC)?</w:t>
            </w:r>
            <w:r w:rsidR="00E57833">
              <w:rPr>
                <w:noProof/>
                <w:webHidden/>
              </w:rPr>
              <w:tab/>
            </w:r>
            <w:r w:rsidR="00E57833">
              <w:rPr>
                <w:noProof/>
                <w:webHidden/>
              </w:rPr>
              <w:fldChar w:fldCharType="begin"/>
            </w:r>
            <w:r w:rsidR="00E57833">
              <w:rPr>
                <w:noProof/>
                <w:webHidden/>
              </w:rPr>
              <w:instrText xml:space="preserve"> PAGEREF _Toc28952729 \h </w:instrText>
            </w:r>
            <w:r w:rsidR="00E57833">
              <w:rPr>
                <w:noProof/>
                <w:webHidden/>
              </w:rPr>
            </w:r>
            <w:r w:rsidR="00E57833">
              <w:rPr>
                <w:noProof/>
                <w:webHidden/>
              </w:rPr>
              <w:fldChar w:fldCharType="separate"/>
            </w:r>
            <w:r w:rsidR="00E57833">
              <w:rPr>
                <w:noProof/>
                <w:webHidden/>
              </w:rPr>
              <w:t>3</w:t>
            </w:r>
            <w:r w:rsidR="00E57833">
              <w:rPr>
                <w:noProof/>
                <w:webHidden/>
              </w:rPr>
              <w:fldChar w:fldCharType="end"/>
            </w:r>
          </w:hyperlink>
        </w:p>
        <w:p w14:paraId="39854BAB" w14:textId="41EE0321" w:rsidR="00E57833" w:rsidRDefault="00F34C48">
          <w:pPr>
            <w:pStyle w:val="TOC2"/>
            <w:tabs>
              <w:tab w:val="right" w:leader="dot" w:pos="9350"/>
            </w:tabs>
            <w:rPr>
              <w:rFonts w:eastAsiaTheme="minorEastAsia"/>
              <w:noProof/>
            </w:rPr>
          </w:pPr>
          <w:hyperlink w:anchor="_Toc28952730" w:history="1">
            <w:r w:rsidR="00E57833" w:rsidRPr="00903F8D">
              <w:rPr>
                <w:rStyle w:val="Hyperlink"/>
                <w:noProof/>
              </w:rPr>
              <w:t>What is Permanent Supportive Housing?</w:t>
            </w:r>
            <w:r w:rsidR="00E57833">
              <w:rPr>
                <w:noProof/>
                <w:webHidden/>
              </w:rPr>
              <w:tab/>
            </w:r>
            <w:r w:rsidR="00E57833">
              <w:rPr>
                <w:noProof/>
                <w:webHidden/>
              </w:rPr>
              <w:fldChar w:fldCharType="begin"/>
            </w:r>
            <w:r w:rsidR="00E57833">
              <w:rPr>
                <w:noProof/>
                <w:webHidden/>
              </w:rPr>
              <w:instrText xml:space="preserve"> PAGEREF _Toc28952730 \h </w:instrText>
            </w:r>
            <w:r w:rsidR="00E57833">
              <w:rPr>
                <w:noProof/>
                <w:webHidden/>
              </w:rPr>
            </w:r>
            <w:r w:rsidR="00E57833">
              <w:rPr>
                <w:noProof/>
                <w:webHidden/>
              </w:rPr>
              <w:fldChar w:fldCharType="separate"/>
            </w:r>
            <w:r w:rsidR="00E57833">
              <w:rPr>
                <w:noProof/>
                <w:webHidden/>
              </w:rPr>
              <w:t>3</w:t>
            </w:r>
            <w:r w:rsidR="00E57833">
              <w:rPr>
                <w:noProof/>
                <w:webHidden/>
              </w:rPr>
              <w:fldChar w:fldCharType="end"/>
            </w:r>
          </w:hyperlink>
        </w:p>
        <w:p w14:paraId="49B4C300" w14:textId="191A2645" w:rsidR="00E57833" w:rsidRDefault="00F34C48">
          <w:pPr>
            <w:pStyle w:val="TOC2"/>
            <w:tabs>
              <w:tab w:val="right" w:leader="dot" w:pos="9350"/>
            </w:tabs>
            <w:rPr>
              <w:rFonts w:eastAsiaTheme="minorEastAsia"/>
              <w:noProof/>
            </w:rPr>
          </w:pPr>
          <w:hyperlink w:anchor="_Toc28952731" w:history="1">
            <w:r w:rsidR="00E57833" w:rsidRPr="00903F8D">
              <w:rPr>
                <w:rStyle w:val="Hyperlink"/>
                <w:noProof/>
              </w:rPr>
              <w:t>What is Transitional Housing?</w:t>
            </w:r>
            <w:r w:rsidR="00E57833">
              <w:rPr>
                <w:noProof/>
                <w:webHidden/>
              </w:rPr>
              <w:tab/>
            </w:r>
            <w:r w:rsidR="00E57833">
              <w:rPr>
                <w:noProof/>
                <w:webHidden/>
              </w:rPr>
              <w:fldChar w:fldCharType="begin"/>
            </w:r>
            <w:r w:rsidR="00E57833">
              <w:rPr>
                <w:noProof/>
                <w:webHidden/>
              </w:rPr>
              <w:instrText xml:space="preserve"> PAGEREF _Toc28952731 \h </w:instrText>
            </w:r>
            <w:r w:rsidR="00E57833">
              <w:rPr>
                <w:noProof/>
                <w:webHidden/>
              </w:rPr>
            </w:r>
            <w:r w:rsidR="00E57833">
              <w:rPr>
                <w:noProof/>
                <w:webHidden/>
              </w:rPr>
              <w:fldChar w:fldCharType="separate"/>
            </w:r>
            <w:r w:rsidR="00E57833">
              <w:rPr>
                <w:noProof/>
                <w:webHidden/>
              </w:rPr>
              <w:t>4</w:t>
            </w:r>
            <w:r w:rsidR="00E57833">
              <w:rPr>
                <w:noProof/>
                <w:webHidden/>
              </w:rPr>
              <w:fldChar w:fldCharType="end"/>
            </w:r>
          </w:hyperlink>
        </w:p>
        <w:p w14:paraId="36A9B5B6" w14:textId="551BB7A8" w:rsidR="00E57833" w:rsidRDefault="00F34C48">
          <w:pPr>
            <w:pStyle w:val="TOC1"/>
            <w:tabs>
              <w:tab w:val="right" w:leader="dot" w:pos="9350"/>
            </w:tabs>
            <w:rPr>
              <w:rFonts w:eastAsiaTheme="minorEastAsia"/>
              <w:noProof/>
            </w:rPr>
          </w:pPr>
          <w:hyperlink w:anchor="_Toc28952732" w:history="1">
            <w:r w:rsidR="00E57833" w:rsidRPr="00903F8D">
              <w:rPr>
                <w:rStyle w:val="Hyperlink"/>
                <w:noProof/>
              </w:rPr>
              <w:t>What is Coordinated Entry (CE)?</w:t>
            </w:r>
            <w:r w:rsidR="00E57833">
              <w:rPr>
                <w:noProof/>
                <w:webHidden/>
              </w:rPr>
              <w:tab/>
            </w:r>
            <w:r w:rsidR="00E57833">
              <w:rPr>
                <w:noProof/>
                <w:webHidden/>
              </w:rPr>
              <w:fldChar w:fldCharType="begin"/>
            </w:r>
            <w:r w:rsidR="00E57833">
              <w:rPr>
                <w:noProof/>
                <w:webHidden/>
              </w:rPr>
              <w:instrText xml:space="preserve"> PAGEREF _Toc28952732 \h </w:instrText>
            </w:r>
            <w:r w:rsidR="00E57833">
              <w:rPr>
                <w:noProof/>
                <w:webHidden/>
              </w:rPr>
            </w:r>
            <w:r w:rsidR="00E57833">
              <w:rPr>
                <w:noProof/>
                <w:webHidden/>
              </w:rPr>
              <w:fldChar w:fldCharType="separate"/>
            </w:r>
            <w:r w:rsidR="00E57833">
              <w:rPr>
                <w:noProof/>
                <w:webHidden/>
              </w:rPr>
              <w:t>4</w:t>
            </w:r>
            <w:r w:rsidR="00E57833">
              <w:rPr>
                <w:noProof/>
                <w:webHidden/>
              </w:rPr>
              <w:fldChar w:fldCharType="end"/>
            </w:r>
          </w:hyperlink>
        </w:p>
        <w:p w14:paraId="27ACD15F" w14:textId="5EF5B283" w:rsidR="00E57833" w:rsidRDefault="00F34C48">
          <w:pPr>
            <w:pStyle w:val="TOC2"/>
            <w:tabs>
              <w:tab w:val="right" w:leader="dot" w:pos="9350"/>
            </w:tabs>
            <w:rPr>
              <w:rFonts w:eastAsiaTheme="minorEastAsia"/>
              <w:noProof/>
            </w:rPr>
          </w:pPr>
          <w:hyperlink w:anchor="_Toc28952733" w:history="1">
            <w:r w:rsidR="00E57833" w:rsidRPr="00903F8D">
              <w:rPr>
                <w:rStyle w:val="Hyperlink"/>
                <w:noProof/>
              </w:rPr>
              <w:t>What is a VI-SPDAT?</w:t>
            </w:r>
            <w:r w:rsidR="00E57833">
              <w:rPr>
                <w:noProof/>
                <w:webHidden/>
              </w:rPr>
              <w:tab/>
            </w:r>
            <w:r w:rsidR="00E57833">
              <w:rPr>
                <w:noProof/>
                <w:webHidden/>
              </w:rPr>
              <w:fldChar w:fldCharType="begin"/>
            </w:r>
            <w:r w:rsidR="00E57833">
              <w:rPr>
                <w:noProof/>
                <w:webHidden/>
              </w:rPr>
              <w:instrText xml:space="preserve"> PAGEREF _Toc28952733 \h </w:instrText>
            </w:r>
            <w:r w:rsidR="00E57833">
              <w:rPr>
                <w:noProof/>
                <w:webHidden/>
              </w:rPr>
            </w:r>
            <w:r w:rsidR="00E57833">
              <w:rPr>
                <w:noProof/>
                <w:webHidden/>
              </w:rPr>
              <w:fldChar w:fldCharType="separate"/>
            </w:r>
            <w:r w:rsidR="00E57833">
              <w:rPr>
                <w:noProof/>
                <w:webHidden/>
              </w:rPr>
              <w:t>4</w:t>
            </w:r>
            <w:r w:rsidR="00E57833">
              <w:rPr>
                <w:noProof/>
                <w:webHidden/>
              </w:rPr>
              <w:fldChar w:fldCharType="end"/>
            </w:r>
          </w:hyperlink>
        </w:p>
        <w:p w14:paraId="2BE90394" w14:textId="0CB18E6B" w:rsidR="00E57833" w:rsidRDefault="00F34C48">
          <w:pPr>
            <w:pStyle w:val="TOC1"/>
            <w:tabs>
              <w:tab w:val="right" w:leader="dot" w:pos="9350"/>
            </w:tabs>
            <w:rPr>
              <w:rFonts w:eastAsiaTheme="minorEastAsia"/>
              <w:noProof/>
            </w:rPr>
          </w:pPr>
          <w:hyperlink w:anchor="_Toc28952734" w:history="1">
            <w:r w:rsidR="00E57833" w:rsidRPr="00903F8D">
              <w:rPr>
                <w:rStyle w:val="Hyperlink"/>
                <w:noProof/>
              </w:rPr>
              <w:t>Saint Louis County Coordinated Entry (CE)</w:t>
            </w:r>
            <w:r w:rsidR="00E57833">
              <w:rPr>
                <w:noProof/>
                <w:webHidden/>
              </w:rPr>
              <w:tab/>
            </w:r>
            <w:r w:rsidR="00E57833">
              <w:rPr>
                <w:noProof/>
                <w:webHidden/>
              </w:rPr>
              <w:fldChar w:fldCharType="begin"/>
            </w:r>
            <w:r w:rsidR="00E57833">
              <w:rPr>
                <w:noProof/>
                <w:webHidden/>
              </w:rPr>
              <w:instrText xml:space="preserve"> PAGEREF _Toc28952734 \h </w:instrText>
            </w:r>
            <w:r w:rsidR="00E57833">
              <w:rPr>
                <w:noProof/>
                <w:webHidden/>
              </w:rPr>
            </w:r>
            <w:r w:rsidR="00E57833">
              <w:rPr>
                <w:noProof/>
                <w:webHidden/>
              </w:rPr>
              <w:fldChar w:fldCharType="separate"/>
            </w:r>
            <w:r w:rsidR="00E57833">
              <w:rPr>
                <w:noProof/>
                <w:webHidden/>
              </w:rPr>
              <w:t>4</w:t>
            </w:r>
            <w:r w:rsidR="00E57833">
              <w:rPr>
                <w:noProof/>
                <w:webHidden/>
              </w:rPr>
              <w:fldChar w:fldCharType="end"/>
            </w:r>
          </w:hyperlink>
        </w:p>
        <w:p w14:paraId="253B04FB" w14:textId="4BF454DD" w:rsidR="00E57833" w:rsidRDefault="00F34C48">
          <w:pPr>
            <w:pStyle w:val="TOC3"/>
            <w:tabs>
              <w:tab w:val="left" w:pos="880"/>
              <w:tab w:val="right" w:leader="dot" w:pos="9350"/>
            </w:tabs>
            <w:rPr>
              <w:rFonts w:eastAsiaTheme="minorEastAsia"/>
              <w:noProof/>
            </w:rPr>
          </w:pPr>
          <w:hyperlink w:anchor="_Toc28952735" w:history="1">
            <w:r w:rsidR="00E57833" w:rsidRPr="00903F8D">
              <w:rPr>
                <w:rStyle w:val="Hyperlink"/>
                <w:noProof/>
              </w:rPr>
              <w:t>1.</w:t>
            </w:r>
            <w:r w:rsidR="00E57833">
              <w:rPr>
                <w:rFonts w:eastAsiaTheme="minorEastAsia"/>
                <w:noProof/>
              </w:rPr>
              <w:tab/>
            </w:r>
            <w:r w:rsidR="00E57833" w:rsidRPr="00903F8D">
              <w:rPr>
                <w:rStyle w:val="Hyperlink"/>
                <w:noProof/>
              </w:rPr>
              <w:t>Pre-screen</w:t>
            </w:r>
            <w:r w:rsidR="00E57833">
              <w:rPr>
                <w:noProof/>
                <w:webHidden/>
              </w:rPr>
              <w:tab/>
            </w:r>
            <w:r w:rsidR="00E57833">
              <w:rPr>
                <w:noProof/>
                <w:webHidden/>
              </w:rPr>
              <w:fldChar w:fldCharType="begin"/>
            </w:r>
            <w:r w:rsidR="00E57833">
              <w:rPr>
                <w:noProof/>
                <w:webHidden/>
              </w:rPr>
              <w:instrText xml:space="preserve"> PAGEREF _Toc28952735 \h </w:instrText>
            </w:r>
            <w:r w:rsidR="00E57833">
              <w:rPr>
                <w:noProof/>
                <w:webHidden/>
              </w:rPr>
            </w:r>
            <w:r w:rsidR="00E57833">
              <w:rPr>
                <w:noProof/>
                <w:webHidden/>
              </w:rPr>
              <w:fldChar w:fldCharType="separate"/>
            </w:r>
            <w:r w:rsidR="00E57833">
              <w:rPr>
                <w:noProof/>
                <w:webHidden/>
              </w:rPr>
              <w:t>4</w:t>
            </w:r>
            <w:r w:rsidR="00E57833">
              <w:rPr>
                <w:noProof/>
                <w:webHidden/>
              </w:rPr>
              <w:fldChar w:fldCharType="end"/>
            </w:r>
          </w:hyperlink>
        </w:p>
        <w:p w14:paraId="643ADE35" w14:textId="6139E6B8" w:rsidR="00E57833" w:rsidRDefault="00F34C48">
          <w:pPr>
            <w:pStyle w:val="TOC3"/>
            <w:tabs>
              <w:tab w:val="left" w:pos="880"/>
              <w:tab w:val="right" w:leader="dot" w:pos="9350"/>
            </w:tabs>
            <w:rPr>
              <w:rFonts w:eastAsiaTheme="minorEastAsia"/>
              <w:noProof/>
            </w:rPr>
          </w:pPr>
          <w:hyperlink w:anchor="_Toc28952736" w:history="1">
            <w:r w:rsidR="00E57833" w:rsidRPr="00903F8D">
              <w:rPr>
                <w:rStyle w:val="Hyperlink"/>
                <w:noProof/>
              </w:rPr>
              <w:t>2.</w:t>
            </w:r>
            <w:r w:rsidR="00E57833">
              <w:rPr>
                <w:rFonts w:eastAsiaTheme="minorEastAsia"/>
                <w:noProof/>
              </w:rPr>
              <w:tab/>
            </w:r>
            <w:r w:rsidR="00E57833" w:rsidRPr="00903F8D">
              <w:rPr>
                <w:rStyle w:val="Hyperlink"/>
                <w:noProof/>
              </w:rPr>
              <w:t>VI-SPDAT</w:t>
            </w:r>
            <w:r w:rsidR="00E57833">
              <w:rPr>
                <w:noProof/>
                <w:webHidden/>
              </w:rPr>
              <w:tab/>
            </w:r>
            <w:r w:rsidR="00E57833">
              <w:rPr>
                <w:noProof/>
                <w:webHidden/>
              </w:rPr>
              <w:fldChar w:fldCharType="begin"/>
            </w:r>
            <w:r w:rsidR="00E57833">
              <w:rPr>
                <w:noProof/>
                <w:webHidden/>
              </w:rPr>
              <w:instrText xml:space="preserve"> PAGEREF _Toc28952736 \h </w:instrText>
            </w:r>
            <w:r w:rsidR="00E57833">
              <w:rPr>
                <w:noProof/>
                <w:webHidden/>
              </w:rPr>
            </w:r>
            <w:r w:rsidR="00E57833">
              <w:rPr>
                <w:noProof/>
                <w:webHidden/>
              </w:rPr>
              <w:fldChar w:fldCharType="separate"/>
            </w:r>
            <w:r w:rsidR="00E57833">
              <w:rPr>
                <w:noProof/>
                <w:webHidden/>
              </w:rPr>
              <w:t>5</w:t>
            </w:r>
            <w:r w:rsidR="00E57833">
              <w:rPr>
                <w:noProof/>
                <w:webHidden/>
              </w:rPr>
              <w:fldChar w:fldCharType="end"/>
            </w:r>
          </w:hyperlink>
        </w:p>
        <w:p w14:paraId="416B8CF7" w14:textId="3E8EEE60" w:rsidR="00E57833" w:rsidRDefault="00F34C48">
          <w:pPr>
            <w:pStyle w:val="TOC3"/>
            <w:tabs>
              <w:tab w:val="left" w:pos="880"/>
              <w:tab w:val="right" w:leader="dot" w:pos="9350"/>
            </w:tabs>
            <w:rPr>
              <w:rFonts w:eastAsiaTheme="minorEastAsia"/>
              <w:noProof/>
            </w:rPr>
          </w:pPr>
          <w:hyperlink w:anchor="_Toc28952737" w:history="1">
            <w:r w:rsidR="00E57833" w:rsidRPr="00903F8D">
              <w:rPr>
                <w:rStyle w:val="Hyperlink"/>
                <w:noProof/>
              </w:rPr>
              <w:t>3.</w:t>
            </w:r>
            <w:r w:rsidR="00E57833">
              <w:rPr>
                <w:rFonts w:eastAsiaTheme="minorEastAsia"/>
                <w:noProof/>
              </w:rPr>
              <w:tab/>
            </w:r>
            <w:r w:rsidR="00E57833" w:rsidRPr="00903F8D">
              <w:rPr>
                <w:rStyle w:val="Hyperlink"/>
                <w:noProof/>
              </w:rPr>
              <w:t>Waiting period</w:t>
            </w:r>
            <w:r w:rsidR="00E57833">
              <w:rPr>
                <w:noProof/>
                <w:webHidden/>
              </w:rPr>
              <w:tab/>
            </w:r>
            <w:r w:rsidR="00E57833">
              <w:rPr>
                <w:noProof/>
                <w:webHidden/>
              </w:rPr>
              <w:fldChar w:fldCharType="begin"/>
            </w:r>
            <w:r w:rsidR="00E57833">
              <w:rPr>
                <w:noProof/>
                <w:webHidden/>
              </w:rPr>
              <w:instrText xml:space="preserve"> PAGEREF _Toc28952737 \h </w:instrText>
            </w:r>
            <w:r w:rsidR="00E57833">
              <w:rPr>
                <w:noProof/>
                <w:webHidden/>
              </w:rPr>
            </w:r>
            <w:r w:rsidR="00E57833">
              <w:rPr>
                <w:noProof/>
                <w:webHidden/>
              </w:rPr>
              <w:fldChar w:fldCharType="separate"/>
            </w:r>
            <w:r w:rsidR="00E57833">
              <w:rPr>
                <w:noProof/>
                <w:webHidden/>
              </w:rPr>
              <w:t>5</w:t>
            </w:r>
            <w:r w:rsidR="00E57833">
              <w:rPr>
                <w:noProof/>
                <w:webHidden/>
              </w:rPr>
              <w:fldChar w:fldCharType="end"/>
            </w:r>
          </w:hyperlink>
        </w:p>
        <w:p w14:paraId="560BC748" w14:textId="79B74846" w:rsidR="00E57833" w:rsidRDefault="00F34C48">
          <w:pPr>
            <w:pStyle w:val="TOC3"/>
            <w:tabs>
              <w:tab w:val="left" w:pos="880"/>
              <w:tab w:val="right" w:leader="dot" w:pos="9350"/>
            </w:tabs>
            <w:rPr>
              <w:rFonts w:eastAsiaTheme="minorEastAsia"/>
              <w:noProof/>
            </w:rPr>
          </w:pPr>
          <w:hyperlink w:anchor="_Toc28952738" w:history="1">
            <w:r w:rsidR="00E57833" w:rsidRPr="00903F8D">
              <w:rPr>
                <w:rStyle w:val="Hyperlink"/>
                <w:noProof/>
              </w:rPr>
              <w:t>4.</w:t>
            </w:r>
            <w:r w:rsidR="00E57833">
              <w:rPr>
                <w:rFonts w:eastAsiaTheme="minorEastAsia"/>
                <w:noProof/>
              </w:rPr>
              <w:tab/>
            </w:r>
            <w:r w:rsidR="00E57833" w:rsidRPr="00903F8D">
              <w:rPr>
                <w:rStyle w:val="Hyperlink"/>
                <w:noProof/>
              </w:rPr>
              <w:t>Placement</w:t>
            </w:r>
            <w:r w:rsidR="00E57833">
              <w:rPr>
                <w:noProof/>
                <w:webHidden/>
              </w:rPr>
              <w:tab/>
            </w:r>
            <w:r w:rsidR="00E57833">
              <w:rPr>
                <w:noProof/>
                <w:webHidden/>
              </w:rPr>
              <w:fldChar w:fldCharType="begin"/>
            </w:r>
            <w:r w:rsidR="00E57833">
              <w:rPr>
                <w:noProof/>
                <w:webHidden/>
              </w:rPr>
              <w:instrText xml:space="preserve"> PAGEREF _Toc28952738 \h </w:instrText>
            </w:r>
            <w:r w:rsidR="00E57833">
              <w:rPr>
                <w:noProof/>
                <w:webHidden/>
              </w:rPr>
            </w:r>
            <w:r w:rsidR="00E57833">
              <w:rPr>
                <w:noProof/>
                <w:webHidden/>
              </w:rPr>
              <w:fldChar w:fldCharType="separate"/>
            </w:r>
            <w:r w:rsidR="00E57833">
              <w:rPr>
                <w:noProof/>
                <w:webHidden/>
              </w:rPr>
              <w:t>5</w:t>
            </w:r>
            <w:r w:rsidR="00E57833">
              <w:rPr>
                <w:noProof/>
                <w:webHidden/>
              </w:rPr>
              <w:fldChar w:fldCharType="end"/>
            </w:r>
          </w:hyperlink>
        </w:p>
        <w:p w14:paraId="1CE8F00C" w14:textId="0CE53ED2" w:rsidR="00E57833" w:rsidRDefault="00F34C48">
          <w:pPr>
            <w:pStyle w:val="TOC1"/>
            <w:tabs>
              <w:tab w:val="right" w:leader="dot" w:pos="9350"/>
            </w:tabs>
            <w:rPr>
              <w:rFonts w:eastAsiaTheme="minorEastAsia"/>
              <w:noProof/>
            </w:rPr>
          </w:pPr>
          <w:hyperlink w:anchor="_Toc28952739" w:history="1">
            <w:r w:rsidR="00E57833" w:rsidRPr="00903F8D">
              <w:rPr>
                <w:rStyle w:val="Hyperlink"/>
                <w:noProof/>
              </w:rPr>
              <w:t>Identifying Eligible Residents</w:t>
            </w:r>
            <w:r w:rsidR="00E57833">
              <w:rPr>
                <w:noProof/>
                <w:webHidden/>
              </w:rPr>
              <w:tab/>
            </w:r>
            <w:r w:rsidR="00E57833">
              <w:rPr>
                <w:noProof/>
                <w:webHidden/>
              </w:rPr>
              <w:fldChar w:fldCharType="begin"/>
            </w:r>
            <w:r w:rsidR="00E57833">
              <w:rPr>
                <w:noProof/>
                <w:webHidden/>
              </w:rPr>
              <w:instrText xml:space="preserve"> PAGEREF _Toc28952739 \h </w:instrText>
            </w:r>
            <w:r w:rsidR="00E57833">
              <w:rPr>
                <w:noProof/>
                <w:webHidden/>
              </w:rPr>
            </w:r>
            <w:r w:rsidR="00E57833">
              <w:rPr>
                <w:noProof/>
                <w:webHidden/>
              </w:rPr>
              <w:fldChar w:fldCharType="separate"/>
            </w:r>
            <w:r w:rsidR="00E57833">
              <w:rPr>
                <w:noProof/>
                <w:webHidden/>
              </w:rPr>
              <w:t>5</w:t>
            </w:r>
            <w:r w:rsidR="00E57833">
              <w:rPr>
                <w:noProof/>
                <w:webHidden/>
              </w:rPr>
              <w:fldChar w:fldCharType="end"/>
            </w:r>
          </w:hyperlink>
        </w:p>
        <w:p w14:paraId="2F4DBC80" w14:textId="54F8036A" w:rsidR="00E57833" w:rsidRDefault="00F34C48">
          <w:pPr>
            <w:pStyle w:val="TOC2"/>
            <w:tabs>
              <w:tab w:val="right" w:leader="dot" w:pos="9350"/>
            </w:tabs>
            <w:rPr>
              <w:rFonts w:eastAsiaTheme="minorEastAsia"/>
              <w:noProof/>
            </w:rPr>
          </w:pPr>
          <w:hyperlink w:anchor="_Toc28952740" w:history="1">
            <w:r w:rsidR="00E57833" w:rsidRPr="00903F8D">
              <w:rPr>
                <w:rStyle w:val="Hyperlink"/>
                <w:noProof/>
              </w:rPr>
              <w:t>Filling out the SLCHAT Pre-Screen Contact Form</w:t>
            </w:r>
            <w:r w:rsidR="00E57833">
              <w:rPr>
                <w:noProof/>
                <w:webHidden/>
              </w:rPr>
              <w:tab/>
            </w:r>
            <w:r w:rsidR="00E57833">
              <w:rPr>
                <w:noProof/>
                <w:webHidden/>
              </w:rPr>
              <w:fldChar w:fldCharType="begin"/>
            </w:r>
            <w:r w:rsidR="00E57833">
              <w:rPr>
                <w:noProof/>
                <w:webHidden/>
              </w:rPr>
              <w:instrText xml:space="preserve"> PAGEREF _Toc28952740 \h </w:instrText>
            </w:r>
            <w:r w:rsidR="00E57833">
              <w:rPr>
                <w:noProof/>
                <w:webHidden/>
              </w:rPr>
            </w:r>
            <w:r w:rsidR="00E57833">
              <w:rPr>
                <w:noProof/>
                <w:webHidden/>
              </w:rPr>
              <w:fldChar w:fldCharType="separate"/>
            </w:r>
            <w:r w:rsidR="00E57833">
              <w:rPr>
                <w:noProof/>
                <w:webHidden/>
              </w:rPr>
              <w:t>5</w:t>
            </w:r>
            <w:r w:rsidR="00E57833">
              <w:rPr>
                <w:noProof/>
                <w:webHidden/>
              </w:rPr>
              <w:fldChar w:fldCharType="end"/>
            </w:r>
          </w:hyperlink>
        </w:p>
        <w:p w14:paraId="5445408F" w14:textId="010DDF71" w:rsidR="00E57833" w:rsidRDefault="00F34C48">
          <w:pPr>
            <w:pStyle w:val="TOC3"/>
            <w:tabs>
              <w:tab w:val="right" w:leader="dot" w:pos="9350"/>
            </w:tabs>
            <w:rPr>
              <w:rFonts w:eastAsiaTheme="minorEastAsia"/>
              <w:noProof/>
            </w:rPr>
          </w:pPr>
          <w:hyperlink w:anchor="_Toc28952741" w:history="1">
            <w:r w:rsidR="00E57833" w:rsidRPr="00903F8D">
              <w:rPr>
                <w:rStyle w:val="Hyperlink"/>
                <w:noProof/>
              </w:rPr>
              <w:t>Name</w:t>
            </w:r>
            <w:r w:rsidR="00E57833">
              <w:rPr>
                <w:noProof/>
                <w:webHidden/>
              </w:rPr>
              <w:tab/>
            </w:r>
            <w:r w:rsidR="00E57833">
              <w:rPr>
                <w:noProof/>
                <w:webHidden/>
              </w:rPr>
              <w:fldChar w:fldCharType="begin"/>
            </w:r>
            <w:r w:rsidR="00E57833">
              <w:rPr>
                <w:noProof/>
                <w:webHidden/>
              </w:rPr>
              <w:instrText xml:space="preserve"> PAGEREF _Toc28952741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7FCA816A" w14:textId="251705B3" w:rsidR="00E57833" w:rsidRDefault="00F34C48">
          <w:pPr>
            <w:pStyle w:val="TOC3"/>
            <w:tabs>
              <w:tab w:val="right" w:leader="dot" w:pos="9350"/>
            </w:tabs>
            <w:rPr>
              <w:rFonts w:eastAsiaTheme="minorEastAsia"/>
              <w:noProof/>
            </w:rPr>
          </w:pPr>
          <w:hyperlink w:anchor="_Toc28952742" w:history="1">
            <w:r w:rsidR="00E57833" w:rsidRPr="00903F8D">
              <w:rPr>
                <w:rStyle w:val="Hyperlink"/>
                <w:noProof/>
              </w:rPr>
              <w:t>Phone</w:t>
            </w:r>
            <w:r w:rsidR="00E57833">
              <w:rPr>
                <w:noProof/>
                <w:webHidden/>
              </w:rPr>
              <w:tab/>
            </w:r>
            <w:r w:rsidR="00E57833">
              <w:rPr>
                <w:noProof/>
                <w:webHidden/>
              </w:rPr>
              <w:fldChar w:fldCharType="begin"/>
            </w:r>
            <w:r w:rsidR="00E57833">
              <w:rPr>
                <w:noProof/>
                <w:webHidden/>
              </w:rPr>
              <w:instrText xml:space="preserve"> PAGEREF _Toc28952742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16D3CD0D" w14:textId="060C6965" w:rsidR="00E57833" w:rsidRDefault="00F34C48">
          <w:pPr>
            <w:pStyle w:val="TOC3"/>
            <w:tabs>
              <w:tab w:val="right" w:leader="dot" w:pos="9350"/>
            </w:tabs>
            <w:rPr>
              <w:rFonts w:eastAsiaTheme="minorEastAsia"/>
              <w:noProof/>
            </w:rPr>
          </w:pPr>
          <w:hyperlink w:anchor="_Toc28952743" w:history="1">
            <w:r w:rsidR="00E57833" w:rsidRPr="00903F8D">
              <w:rPr>
                <w:rStyle w:val="Hyperlink"/>
                <w:noProof/>
              </w:rPr>
              <w:t>Zip Code</w:t>
            </w:r>
            <w:r w:rsidR="00E57833">
              <w:rPr>
                <w:noProof/>
                <w:webHidden/>
              </w:rPr>
              <w:tab/>
            </w:r>
            <w:r w:rsidR="00E57833">
              <w:rPr>
                <w:noProof/>
                <w:webHidden/>
              </w:rPr>
              <w:fldChar w:fldCharType="begin"/>
            </w:r>
            <w:r w:rsidR="00E57833">
              <w:rPr>
                <w:noProof/>
                <w:webHidden/>
              </w:rPr>
              <w:instrText xml:space="preserve"> PAGEREF _Toc28952743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566E23D8" w14:textId="5591B285" w:rsidR="00E57833" w:rsidRDefault="00F34C48">
          <w:pPr>
            <w:pStyle w:val="TOC3"/>
            <w:tabs>
              <w:tab w:val="right" w:leader="dot" w:pos="9350"/>
            </w:tabs>
            <w:rPr>
              <w:rFonts w:eastAsiaTheme="minorEastAsia"/>
              <w:noProof/>
            </w:rPr>
          </w:pPr>
          <w:hyperlink w:anchor="_Toc28952744" w:history="1">
            <w:r w:rsidR="00E57833" w:rsidRPr="00903F8D">
              <w:rPr>
                <w:rStyle w:val="Hyperlink"/>
                <w:noProof/>
              </w:rPr>
              <w:t>Contact type</w:t>
            </w:r>
            <w:r w:rsidR="00E57833">
              <w:rPr>
                <w:noProof/>
                <w:webHidden/>
              </w:rPr>
              <w:tab/>
            </w:r>
            <w:r w:rsidR="00E57833">
              <w:rPr>
                <w:noProof/>
                <w:webHidden/>
              </w:rPr>
              <w:fldChar w:fldCharType="begin"/>
            </w:r>
            <w:r w:rsidR="00E57833">
              <w:rPr>
                <w:noProof/>
                <w:webHidden/>
              </w:rPr>
              <w:instrText xml:space="preserve"> PAGEREF _Toc28952744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5A61F12E" w14:textId="1A601C76" w:rsidR="00E57833" w:rsidRDefault="00F34C48">
          <w:pPr>
            <w:pStyle w:val="TOC3"/>
            <w:tabs>
              <w:tab w:val="right" w:leader="dot" w:pos="9350"/>
            </w:tabs>
            <w:rPr>
              <w:rFonts w:eastAsiaTheme="minorEastAsia"/>
              <w:noProof/>
            </w:rPr>
          </w:pPr>
          <w:hyperlink w:anchor="_Toc28952745" w:history="1">
            <w:r w:rsidR="00E57833" w:rsidRPr="00903F8D">
              <w:rPr>
                <w:rStyle w:val="Hyperlink"/>
                <w:noProof/>
              </w:rPr>
              <w:t>Where is the applicant spending the night at this time?</w:t>
            </w:r>
            <w:r w:rsidR="00E57833">
              <w:rPr>
                <w:noProof/>
                <w:webHidden/>
              </w:rPr>
              <w:tab/>
            </w:r>
            <w:r w:rsidR="00E57833">
              <w:rPr>
                <w:noProof/>
                <w:webHidden/>
              </w:rPr>
              <w:fldChar w:fldCharType="begin"/>
            </w:r>
            <w:r w:rsidR="00E57833">
              <w:rPr>
                <w:noProof/>
                <w:webHidden/>
              </w:rPr>
              <w:instrText xml:space="preserve"> PAGEREF _Toc28952745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7A6E5822" w14:textId="67EF165C" w:rsidR="00E57833" w:rsidRDefault="00F34C48">
          <w:pPr>
            <w:pStyle w:val="TOC3"/>
            <w:tabs>
              <w:tab w:val="right" w:leader="dot" w:pos="9350"/>
            </w:tabs>
            <w:rPr>
              <w:rFonts w:eastAsiaTheme="minorEastAsia"/>
              <w:noProof/>
            </w:rPr>
          </w:pPr>
          <w:hyperlink w:anchor="_Toc28952746" w:history="1">
            <w:r w:rsidR="00E57833" w:rsidRPr="00903F8D">
              <w:rPr>
                <w:rStyle w:val="Hyperlink"/>
                <w:noProof/>
              </w:rPr>
              <w:t>Residency</w:t>
            </w:r>
            <w:r w:rsidR="00E57833">
              <w:rPr>
                <w:noProof/>
                <w:webHidden/>
              </w:rPr>
              <w:tab/>
            </w:r>
            <w:r w:rsidR="00E57833">
              <w:rPr>
                <w:noProof/>
                <w:webHidden/>
              </w:rPr>
              <w:fldChar w:fldCharType="begin"/>
            </w:r>
            <w:r w:rsidR="00E57833">
              <w:rPr>
                <w:noProof/>
                <w:webHidden/>
              </w:rPr>
              <w:instrText xml:space="preserve"> PAGEREF _Toc28952746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76381C2A" w14:textId="432100E2" w:rsidR="00E57833" w:rsidRDefault="00F34C48">
          <w:pPr>
            <w:pStyle w:val="TOC3"/>
            <w:tabs>
              <w:tab w:val="right" w:leader="dot" w:pos="9350"/>
            </w:tabs>
            <w:rPr>
              <w:rFonts w:eastAsiaTheme="minorEastAsia"/>
              <w:noProof/>
            </w:rPr>
          </w:pPr>
          <w:hyperlink w:anchor="_Toc28952747" w:history="1">
            <w:r w:rsidR="00E57833" w:rsidRPr="00903F8D">
              <w:rPr>
                <w:rStyle w:val="Hyperlink"/>
                <w:noProof/>
              </w:rPr>
              <w:t>Where is the applicant spending the night at this time?</w:t>
            </w:r>
            <w:r w:rsidR="00E57833">
              <w:rPr>
                <w:noProof/>
                <w:webHidden/>
              </w:rPr>
              <w:tab/>
            </w:r>
            <w:r w:rsidR="00E57833">
              <w:rPr>
                <w:noProof/>
                <w:webHidden/>
              </w:rPr>
              <w:fldChar w:fldCharType="begin"/>
            </w:r>
            <w:r w:rsidR="00E57833">
              <w:rPr>
                <w:noProof/>
                <w:webHidden/>
              </w:rPr>
              <w:instrText xml:space="preserve"> PAGEREF _Toc28952747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619D755C" w14:textId="6A76187C" w:rsidR="00E57833" w:rsidRDefault="00F34C48">
          <w:pPr>
            <w:pStyle w:val="TOC3"/>
            <w:tabs>
              <w:tab w:val="right" w:leader="dot" w:pos="9350"/>
            </w:tabs>
            <w:rPr>
              <w:rFonts w:eastAsiaTheme="minorEastAsia"/>
              <w:noProof/>
            </w:rPr>
          </w:pPr>
          <w:hyperlink w:anchor="_Toc28952748" w:history="1">
            <w:r w:rsidR="00E57833" w:rsidRPr="00903F8D">
              <w:rPr>
                <w:rStyle w:val="Hyperlink"/>
                <w:noProof/>
              </w:rPr>
              <w:t>How long has the applicant been staying there?</w:t>
            </w:r>
            <w:r w:rsidR="00E57833">
              <w:rPr>
                <w:noProof/>
                <w:webHidden/>
              </w:rPr>
              <w:tab/>
            </w:r>
            <w:r w:rsidR="00E57833">
              <w:rPr>
                <w:noProof/>
                <w:webHidden/>
              </w:rPr>
              <w:fldChar w:fldCharType="begin"/>
            </w:r>
            <w:r w:rsidR="00E57833">
              <w:rPr>
                <w:noProof/>
                <w:webHidden/>
              </w:rPr>
              <w:instrText xml:space="preserve"> PAGEREF _Toc28952748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70AC3F3C" w14:textId="02E32C2A" w:rsidR="00E57833" w:rsidRDefault="00F34C48">
          <w:pPr>
            <w:pStyle w:val="TOC3"/>
            <w:tabs>
              <w:tab w:val="right" w:leader="dot" w:pos="9350"/>
            </w:tabs>
            <w:rPr>
              <w:rFonts w:eastAsiaTheme="minorEastAsia"/>
              <w:noProof/>
            </w:rPr>
          </w:pPr>
          <w:hyperlink w:anchor="_Toc28952749" w:history="1">
            <w:r w:rsidR="00E57833" w:rsidRPr="00903F8D">
              <w:rPr>
                <w:rStyle w:val="Hyperlink"/>
                <w:noProof/>
              </w:rPr>
              <w:t>Why is the applicant seeking transitional housing?</w:t>
            </w:r>
            <w:r w:rsidR="00E57833">
              <w:rPr>
                <w:noProof/>
                <w:webHidden/>
              </w:rPr>
              <w:tab/>
            </w:r>
            <w:r w:rsidR="00E57833">
              <w:rPr>
                <w:noProof/>
                <w:webHidden/>
              </w:rPr>
              <w:fldChar w:fldCharType="begin"/>
            </w:r>
            <w:r w:rsidR="00E57833">
              <w:rPr>
                <w:noProof/>
                <w:webHidden/>
              </w:rPr>
              <w:instrText xml:space="preserve"> PAGEREF _Toc28952749 \h </w:instrText>
            </w:r>
            <w:r w:rsidR="00E57833">
              <w:rPr>
                <w:noProof/>
                <w:webHidden/>
              </w:rPr>
            </w:r>
            <w:r w:rsidR="00E57833">
              <w:rPr>
                <w:noProof/>
                <w:webHidden/>
              </w:rPr>
              <w:fldChar w:fldCharType="separate"/>
            </w:r>
            <w:r w:rsidR="00E57833">
              <w:rPr>
                <w:noProof/>
                <w:webHidden/>
              </w:rPr>
              <w:t>6</w:t>
            </w:r>
            <w:r w:rsidR="00E57833">
              <w:rPr>
                <w:noProof/>
                <w:webHidden/>
              </w:rPr>
              <w:fldChar w:fldCharType="end"/>
            </w:r>
          </w:hyperlink>
        </w:p>
        <w:p w14:paraId="1B02C175" w14:textId="5FB7D436" w:rsidR="00E57833" w:rsidRDefault="00F34C48">
          <w:pPr>
            <w:pStyle w:val="TOC3"/>
            <w:tabs>
              <w:tab w:val="right" w:leader="dot" w:pos="9350"/>
            </w:tabs>
            <w:rPr>
              <w:rFonts w:eastAsiaTheme="minorEastAsia"/>
              <w:noProof/>
            </w:rPr>
          </w:pPr>
          <w:hyperlink w:anchor="_Toc28952750" w:history="1">
            <w:r w:rsidR="00E57833" w:rsidRPr="00903F8D">
              <w:rPr>
                <w:rStyle w:val="Hyperlink"/>
                <w:noProof/>
              </w:rPr>
              <w:t>Domestic Violence</w:t>
            </w:r>
            <w:r w:rsidR="00E57833">
              <w:rPr>
                <w:noProof/>
                <w:webHidden/>
              </w:rPr>
              <w:tab/>
            </w:r>
            <w:r w:rsidR="00E57833">
              <w:rPr>
                <w:noProof/>
                <w:webHidden/>
              </w:rPr>
              <w:fldChar w:fldCharType="begin"/>
            </w:r>
            <w:r w:rsidR="00E57833">
              <w:rPr>
                <w:noProof/>
                <w:webHidden/>
              </w:rPr>
              <w:instrText xml:space="preserve"> PAGEREF _Toc28952750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53C46544" w14:textId="5AF7BA7F" w:rsidR="00E57833" w:rsidRDefault="00F34C48">
          <w:pPr>
            <w:pStyle w:val="TOC3"/>
            <w:tabs>
              <w:tab w:val="right" w:leader="dot" w:pos="9350"/>
            </w:tabs>
            <w:rPr>
              <w:rFonts w:eastAsiaTheme="minorEastAsia"/>
              <w:noProof/>
            </w:rPr>
          </w:pPr>
          <w:hyperlink w:anchor="_Toc28952751" w:history="1">
            <w:r w:rsidR="00E57833" w:rsidRPr="00903F8D">
              <w:rPr>
                <w:rStyle w:val="Hyperlink"/>
                <w:noProof/>
              </w:rPr>
              <w:t>How old is the head of household</w:t>
            </w:r>
            <w:r w:rsidR="00E57833">
              <w:rPr>
                <w:noProof/>
                <w:webHidden/>
              </w:rPr>
              <w:tab/>
            </w:r>
            <w:r w:rsidR="00E57833">
              <w:rPr>
                <w:noProof/>
                <w:webHidden/>
              </w:rPr>
              <w:fldChar w:fldCharType="begin"/>
            </w:r>
            <w:r w:rsidR="00E57833">
              <w:rPr>
                <w:noProof/>
                <w:webHidden/>
              </w:rPr>
              <w:instrText xml:space="preserve"> PAGEREF _Toc28952751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306DD1A6" w14:textId="396CE9BF" w:rsidR="00E57833" w:rsidRDefault="00F34C48">
          <w:pPr>
            <w:pStyle w:val="TOC3"/>
            <w:tabs>
              <w:tab w:val="right" w:leader="dot" w:pos="9350"/>
            </w:tabs>
            <w:rPr>
              <w:rFonts w:eastAsiaTheme="minorEastAsia"/>
              <w:noProof/>
            </w:rPr>
          </w:pPr>
          <w:hyperlink w:anchor="_Toc28952752" w:history="1">
            <w:r w:rsidR="00E57833" w:rsidRPr="00903F8D">
              <w:rPr>
                <w:rStyle w:val="Hyperlink"/>
                <w:noProof/>
              </w:rPr>
              <w:t>Household type</w:t>
            </w:r>
            <w:r w:rsidR="00E57833">
              <w:rPr>
                <w:noProof/>
                <w:webHidden/>
              </w:rPr>
              <w:tab/>
            </w:r>
            <w:r w:rsidR="00E57833">
              <w:rPr>
                <w:noProof/>
                <w:webHidden/>
              </w:rPr>
              <w:fldChar w:fldCharType="begin"/>
            </w:r>
            <w:r w:rsidR="00E57833">
              <w:rPr>
                <w:noProof/>
                <w:webHidden/>
              </w:rPr>
              <w:instrText xml:space="preserve"> PAGEREF _Toc28952752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00108F05" w14:textId="34E3F3E9" w:rsidR="00E57833" w:rsidRDefault="00F34C48">
          <w:pPr>
            <w:pStyle w:val="TOC3"/>
            <w:tabs>
              <w:tab w:val="right" w:leader="dot" w:pos="9350"/>
            </w:tabs>
            <w:rPr>
              <w:rFonts w:eastAsiaTheme="minorEastAsia"/>
              <w:noProof/>
            </w:rPr>
          </w:pPr>
          <w:hyperlink w:anchor="_Toc28952753" w:history="1">
            <w:r w:rsidR="00E57833" w:rsidRPr="00903F8D">
              <w:rPr>
                <w:rStyle w:val="Hyperlink"/>
                <w:noProof/>
              </w:rPr>
              <w:t>Number of people in household</w:t>
            </w:r>
            <w:r w:rsidR="00E57833">
              <w:rPr>
                <w:noProof/>
                <w:webHidden/>
              </w:rPr>
              <w:tab/>
            </w:r>
            <w:r w:rsidR="00E57833">
              <w:rPr>
                <w:noProof/>
                <w:webHidden/>
              </w:rPr>
              <w:fldChar w:fldCharType="begin"/>
            </w:r>
            <w:r w:rsidR="00E57833">
              <w:rPr>
                <w:noProof/>
                <w:webHidden/>
              </w:rPr>
              <w:instrText xml:space="preserve"> PAGEREF _Toc28952753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164B71C2" w14:textId="22DEA227" w:rsidR="00E57833" w:rsidRDefault="00F34C48">
          <w:pPr>
            <w:pStyle w:val="TOC3"/>
            <w:tabs>
              <w:tab w:val="right" w:leader="dot" w:pos="9350"/>
            </w:tabs>
            <w:rPr>
              <w:rFonts w:eastAsiaTheme="minorEastAsia"/>
              <w:noProof/>
            </w:rPr>
          </w:pPr>
          <w:hyperlink w:anchor="_Toc28952754" w:history="1">
            <w:r w:rsidR="00E57833" w:rsidRPr="00903F8D">
              <w:rPr>
                <w:rStyle w:val="Hyperlink"/>
                <w:noProof/>
              </w:rPr>
              <w:t>Military veteran in household</w:t>
            </w:r>
            <w:r w:rsidR="00E57833">
              <w:rPr>
                <w:noProof/>
                <w:webHidden/>
              </w:rPr>
              <w:tab/>
            </w:r>
            <w:r w:rsidR="00E57833">
              <w:rPr>
                <w:noProof/>
                <w:webHidden/>
              </w:rPr>
              <w:fldChar w:fldCharType="begin"/>
            </w:r>
            <w:r w:rsidR="00E57833">
              <w:rPr>
                <w:noProof/>
                <w:webHidden/>
              </w:rPr>
              <w:instrText xml:space="preserve"> PAGEREF _Toc28952754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6757E921" w14:textId="760FE63C" w:rsidR="00E57833" w:rsidRDefault="00F34C48">
          <w:pPr>
            <w:pStyle w:val="TOC3"/>
            <w:tabs>
              <w:tab w:val="right" w:leader="dot" w:pos="9350"/>
            </w:tabs>
            <w:rPr>
              <w:rFonts w:eastAsiaTheme="minorEastAsia"/>
              <w:noProof/>
            </w:rPr>
          </w:pPr>
          <w:hyperlink w:anchor="_Toc28952755" w:history="1">
            <w:r w:rsidR="00E57833" w:rsidRPr="00903F8D">
              <w:rPr>
                <w:rStyle w:val="Hyperlink"/>
                <w:noProof/>
              </w:rPr>
              <w:t>Appointment Information</w:t>
            </w:r>
            <w:r w:rsidR="00E57833">
              <w:rPr>
                <w:noProof/>
                <w:webHidden/>
              </w:rPr>
              <w:tab/>
            </w:r>
            <w:r w:rsidR="00E57833">
              <w:rPr>
                <w:noProof/>
                <w:webHidden/>
              </w:rPr>
              <w:fldChar w:fldCharType="begin"/>
            </w:r>
            <w:r w:rsidR="00E57833">
              <w:rPr>
                <w:noProof/>
                <w:webHidden/>
              </w:rPr>
              <w:instrText xml:space="preserve"> PAGEREF _Toc28952755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329793B0" w14:textId="3CFEBF96" w:rsidR="00E57833" w:rsidRDefault="00F34C48">
          <w:pPr>
            <w:pStyle w:val="TOC3"/>
            <w:tabs>
              <w:tab w:val="right" w:leader="dot" w:pos="9350"/>
            </w:tabs>
            <w:rPr>
              <w:rFonts w:eastAsiaTheme="minorEastAsia"/>
              <w:noProof/>
            </w:rPr>
          </w:pPr>
          <w:hyperlink w:anchor="_Toc28952756" w:history="1">
            <w:r w:rsidR="00E57833" w:rsidRPr="00903F8D">
              <w:rPr>
                <w:rStyle w:val="Hyperlink"/>
                <w:noProof/>
              </w:rPr>
              <w:t>Worker’s Comments</w:t>
            </w:r>
            <w:r w:rsidR="00E57833">
              <w:rPr>
                <w:noProof/>
                <w:webHidden/>
              </w:rPr>
              <w:tab/>
            </w:r>
            <w:r w:rsidR="00E57833">
              <w:rPr>
                <w:noProof/>
                <w:webHidden/>
              </w:rPr>
              <w:fldChar w:fldCharType="begin"/>
            </w:r>
            <w:r w:rsidR="00E57833">
              <w:rPr>
                <w:noProof/>
                <w:webHidden/>
              </w:rPr>
              <w:instrText xml:space="preserve"> PAGEREF _Toc28952756 \h </w:instrText>
            </w:r>
            <w:r w:rsidR="00E57833">
              <w:rPr>
                <w:noProof/>
                <w:webHidden/>
              </w:rPr>
            </w:r>
            <w:r w:rsidR="00E57833">
              <w:rPr>
                <w:noProof/>
                <w:webHidden/>
              </w:rPr>
              <w:fldChar w:fldCharType="separate"/>
            </w:r>
            <w:r w:rsidR="00E57833">
              <w:rPr>
                <w:noProof/>
                <w:webHidden/>
              </w:rPr>
              <w:t>7</w:t>
            </w:r>
            <w:r w:rsidR="00E57833">
              <w:rPr>
                <w:noProof/>
                <w:webHidden/>
              </w:rPr>
              <w:fldChar w:fldCharType="end"/>
            </w:r>
          </w:hyperlink>
        </w:p>
        <w:p w14:paraId="7C09A27F" w14:textId="4D0E632F" w:rsidR="00E57833" w:rsidRDefault="00F34C48">
          <w:pPr>
            <w:pStyle w:val="TOC3"/>
            <w:tabs>
              <w:tab w:val="right" w:leader="dot" w:pos="9350"/>
            </w:tabs>
            <w:rPr>
              <w:rFonts w:eastAsiaTheme="minorEastAsia"/>
              <w:noProof/>
            </w:rPr>
          </w:pPr>
          <w:hyperlink w:anchor="_Toc28952757" w:history="1">
            <w:r w:rsidR="00E57833" w:rsidRPr="00903F8D">
              <w:rPr>
                <w:rStyle w:val="Hyperlink"/>
                <w:noProof/>
              </w:rPr>
              <w:t>Example Contact Form:</w:t>
            </w:r>
            <w:r w:rsidR="00E57833">
              <w:rPr>
                <w:noProof/>
                <w:webHidden/>
              </w:rPr>
              <w:tab/>
            </w:r>
            <w:r w:rsidR="00E57833">
              <w:rPr>
                <w:noProof/>
                <w:webHidden/>
              </w:rPr>
              <w:fldChar w:fldCharType="begin"/>
            </w:r>
            <w:r w:rsidR="00E57833">
              <w:rPr>
                <w:noProof/>
                <w:webHidden/>
              </w:rPr>
              <w:instrText xml:space="preserve"> PAGEREF _Toc28952757 \h </w:instrText>
            </w:r>
            <w:r w:rsidR="00E57833">
              <w:rPr>
                <w:noProof/>
                <w:webHidden/>
              </w:rPr>
            </w:r>
            <w:r w:rsidR="00E57833">
              <w:rPr>
                <w:noProof/>
                <w:webHidden/>
              </w:rPr>
              <w:fldChar w:fldCharType="separate"/>
            </w:r>
            <w:r w:rsidR="00E57833">
              <w:rPr>
                <w:noProof/>
                <w:webHidden/>
              </w:rPr>
              <w:t>8</w:t>
            </w:r>
            <w:r w:rsidR="00E57833">
              <w:rPr>
                <w:noProof/>
                <w:webHidden/>
              </w:rPr>
              <w:fldChar w:fldCharType="end"/>
            </w:r>
          </w:hyperlink>
        </w:p>
        <w:p w14:paraId="18ABE0FE" w14:textId="6F9F9087" w:rsidR="00E57833" w:rsidRDefault="00F34C48">
          <w:pPr>
            <w:pStyle w:val="TOC2"/>
            <w:tabs>
              <w:tab w:val="right" w:leader="dot" w:pos="9350"/>
            </w:tabs>
            <w:rPr>
              <w:rFonts w:eastAsiaTheme="minorEastAsia"/>
              <w:noProof/>
            </w:rPr>
          </w:pPr>
          <w:hyperlink w:anchor="_Toc28952758" w:history="1">
            <w:r w:rsidR="00E57833" w:rsidRPr="00903F8D">
              <w:rPr>
                <w:rStyle w:val="Hyperlink"/>
                <w:noProof/>
              </w:rPr>
              <w:t>Downloading form</w:t>
            </w:r>
            <w:r w:rsidR="00E57833">
              <w:rPr>
                <w:noProof/>
                <w:webHidden/>
              </w:rPr>
              <w:tab/>
            </w:r>
            <w:r w:rsidR="00E57833">
              <w:rPr>
                <w:noProof/>
                <w:webHidden/>
              </w:rPr>
              <w:fldChar w:fldCharType="begin"/>
            </w:r>
            <w:r w:rsidR="00E57833">
              <w:rPr>
                <w:noProof/>
                <w:webHidden/>
              </w:rPr>
              <w:instrText xml:space="preserve"> PAGEREF _Toc28952758 \h </w:instrText>
            </w:r>
            <w:r w:rsidR="00E57833">
              <w:rPr>
                <w:noProof/>
                <w:webHidden/>
              </w:rPr>
            </w:r>
            <w:r w:rsidR="00E57833">
              <w:rPr>
                <w:noProof/>
                <w:webHidden/>
              </w:rPr>
              <w:fldChar w:fldCharType="separate"/>
            </w:r>
            <w:r w:rsidR="00E57833">
              <w:rPr>
                <w:noProof/>
                <w:webHidden/>
              </w:rPr>
              <w:t>10</w:t>
            </w:r>
            <w:r w:rsidR="00E57833">
              <w:rPr>
                <w:noProof/>
                <w:webHidden/>
              </w:rPr>
              <w:fldChar w:fldCharType="end"/>
            </w:r>
          </w:hyperlink>
        </w:p>
        <w:p w14:paraId="14E337AF" w14:textId="3AF3BD75" w:rsidR="00E57833" w:rsidRDefault="00F34C48">
          <w:pPr>
            <w:pStyle w:val="TOC1"/>
            <w:tabs>
              <w:tab w:val="right" w:leader="dot" w:pos="9350"/>
            </w:tabs>
            <w:rPr>
              <w:rFonts w:eastAsiaTheme="minorEastAsia"/>
              <w:noProof/>
            </w:rPr>
          </w:pPr>
          <w:hyperlink w:anchor="_Toc28952759" w:history="1">
            <w:r w:rsidR="00E57833" w:rsidRPr="00903F8D">
              <w:rPr>
                <w:rStyle w:val="Hyperlink"/>
                <w:noProof/>
              </w:rPr>
              <w:t>Setting an Appointment</w:t>
            </w:r>
            <w:r w:rsidR="00E57833">
              <w:rPr>
                <w:noProof/>
                <w:webHidden/>
              </w:rPr>
              <w:tab/>
            </w:r>
            <w:r w:rsidR="00E57833">
              <w:rPr>
                <w:noProof/>
                <w:webHidden/>
              </w:rPr>
              <w:fldChar w:fldCharType="begin"/>
            </w:r>
            <w:r w:rsidR="00E57833">
              <w:rPr>
                <w:noProof/>
                <w:webHidden/>
              </w:rPr>
              <w:instrText xml:space="preserve"> PAGEREF _Toc28952759 \h </w:instrText>
            </w:r>
            <w:r w:rsidR="00E57833">
              <w:rPr>
                <w:noProof/>
                <w:webHidden/>
              </w:rPr>
            </w:r>
            <w:r w:rsidR="00E57833">
              <w:rPr>
                <w:noProof/>
                <w:webHidden/>
              </w:rPr>
              <w:fldChar w:fldCharType="separate"/>
            </w:r>
            <w:r w:rsidR="00E57833">
              <w:rPr>
                <w:noProof/>
                <w:webHidden/>
              </w:rPr>
              <w:t>11</w:t>
            </w:r>
            <w:r w:rsidR="00E57833">
              <w:rPr>
                <w:noProof/>
                <w:webHidden/>
              </w:rPr>
              <w:fldChar w:fldCharType="end"/>
            </w:r>
          </w:hyperlink>
        </w:p>
        <w:p w14:paraId="6BDBEC05" w14:textId="3C4462BD" w:rsidR="00E57833" w:rsidRDefault="00F34C48">
          <w:pPr>
            <w:pStyle w:val="TOC2"/>
            <w:tabs>
              <w:tab w:val="right" w:leader="dot" w:pos="9350"/>
            </w:tabs>
            <w:rPr>
              <w:rFonts w:eastAsiaTheme="minorEastAsia"/>
              <w:noProof/>
            </w:rPr>
          </w:pPr>
          <w:hyperlink w:anchor="_Toc28952760" w:history="1">
            <w:r w:rsidR="00E57833" w:rsidRPr="00903F8D">
              <w:rPr>
                <w:rStyle w:val="Hyperlink"/>
                <w:noProof/>
              </w:rPr>
              <w:t>Agencies with VI-SPDAT-trained case managers currently accepting CE appointments:</w:t>
            </w:r>
            <w:r w:rsidR="00E57833">
              <w:rPr>
                <w:noProof/>
                <w:webHidden/>
              </w:rPr>
              <w:tab/>
            </w:r>
            <w:r w:rsidR="00E57833">
              <w:rPr>
                <w:noProof/>
                <w:webHidden/>
              </w:rPr>
              <w:fldChar w:fldCharType="begin"/>
            </w:r>
            <w:r w:rsidR="00E57833">
              <w:rPr>
                <w:noProof/>
                <w:webHidden/>
              </w:rPr>
              <w:instrText xml:space="preserve"> PAGEREF _Toc28952760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6EFA658A" w14:textId="0CE78300" w:rsidR="00E57833" w:rsidRDefault="00F34C48">
          <w:pPr>
            <w:pStyle w:val="TOC3"/>
            <w:tabs>
              <w:tab w:val="right" w:leader="dot" w:pos="9350"/>
            </w:tabs>
            <w:rPr>
              <w:rFonts w:eastAsiaTheme="minorEastAsia"/>
              <w:noProof/>
            </w:rPr>
          </w:pPr>
          <w:hyperlink w:anchor="_Toc28952761" w:history="1">
            <w:r w:rsidR="00E57833" w:rsidRPr="00903F8D">
              <w:rPr>
                <w:rStyle w:val="Hyperlink"/>
                <w:noProof/>
              </w:rPr>
              <w:t>Duluth</w:t>
            </w:r>
            <w:r w:rsidR="00E57833">
              <w:rPr>
                <w:noProof/>
                <w:webHidden/>
              </w:rPr>
              <w:tab/>
            </w:r>
            <w:r w:rsidR="00E57833">
              <w:rPr>
                <w:noProof/>
                <w:webHidden/>
              </w:rPr>
              <w:fldChar w:fldCharType="begin"/>
            </w:r>
            <w:r w:rsidR="00E57833">
              <w:rPr>
                <w:noProof/>
                <w:webHidden/>
              </w:rPr>
              <w:instrText xml:space="preserve"> PAGEREF _Toc28952761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1716445D" w14:textId="5451C9D8" w:rsidR="00E57833" w:rsidRDefault="00F34C48">
          <w:pPr>
            <w:pStyle w:val="TOC3"/>
            <w:tabs>
              <w:tab w:val="right" w:leader="dot" w:pos="9350"/>
            </w:tabs>
            <w:rPr>
              <w:rFonts w:eastAsiaTheme="minorEastAsia"/>
              <w:noProof/>
            </w:rPr>
          </w:pPr>
          <w:hyperlink w:anchor="_Toc28952762" w:history="1">
            <w:r w:rsidR="00E57833" w:rsidRPr="00903F8D">
              <w:rPr>
                <w:rStyle w:val="Hyperlink"/>
                <w:noProof/>
              </w:rPr>
              <w:t>Nett Lake</w:t>
            </w:r>
            <w:r w:rsidR="00E57833">
              <w:rPr>
                <w:noProof/>
                <w:webHidden/>
              </w:rPr>
              <w:tab/>
            </w:r>
            <w:r w:rsidR="00E57833">
              <w:rPr>
                <w:noProof/>
                <w:webHidden/>
              </w:rPr>
              <w:fldChar w:fldCharType="begin"/>
            </w:r>
            <w:r w:rsidR="00E57833">
              <w:rPr>
                <w:noProof/>
                <w:webHidden/>
              </w:rPr>
              <w:instrText xml:space="preserve"> PAGEREF _Toc28952762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4C49668C" w14:textId="76CCBF3E" w:rsidR="00E57833" w:rsidRDefault="00F34C48">
          <w:pPr>
            <w:pStyle w:val="TOC3"/>
            <w:tabs>
              <w:tab w:val="right" w:leader="dot" w:pos="9350"/>
            </w:tabs>
            <w:rPr>
              <w:rFonts w:eastAsiaTheme="minorEastAsia"/>
              <w:noProof/>
            </w:rPr>
          </w:pPr>
          <w:hyperlink w:anchor="_Toc28952763" w:history="1">
            <w:r w:rsidR="00E57833" w:rsidRPr="00903F8D">
              <w:rPr>
                <w:rStyle w:val="Hyperlink"/>
                <w:noProof/>
              </w:rPr>
              <w:t>Virginia</w:t>
            </w:r>
            <w:r w:rsidR="00E57833">
              <w:rPr>
                <w:noProof/>
                <w:webHidden/>
              </w:rPr>
              <w:tab/>
            </w:r>
            <w:r w:rsidR="00E57833">
              <w:rPr>
                <w:noProof/>
                <w:webHidden/>
              </w:rPr>
              <w:fldChar w:fldCharType="begin"/>
            </w:r>
            <w:r w:rsidR="00E57833">
              <w:rPr>
                <w:noProof/>
                <w:webHidden/>
              </w:rPr>
              <w:instrText xml:space="preserve"> PAGEREF _Toc28952763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36EFDCA1" w14:textId="408CD816" w:rsidR="00E57833" w:rsidRDefault="00F34C48">
          <w:pPr>
            <w:pStyle w:val="TOC3"/>
            <w:tabs>
              <w:tab w:val="right" w:leader="dot" w:pos="9350"/>
            </w:tabs>
            <w:rPr>
              <w:rFonts w:eastAsiaTheme="minorEastAsia"/>
              <w:noProof/>
            </w:rPr>
          </w:pPr>
          <w:hyperlink w:anchor="_Toc28952764" w:history="1">
            <w:r w:rsidR="00E57833" w:rsidRPr="00903F8D">
              <w:rPr>
                <w:rStyle w:val="Hyperlink"/>
                <w:noProof/>
              </w:rPr>
              <w:t>Hibbing</w:t>
            </w:r>
            <w:r w:rsidR="00E57833">
              <w:rPr>
                <w:noProof/>
                <w:webHidden/>
              </w:rPr>
              <w:tab/>
            </w:r>
            <w:r w:rsidR="00E57833">
              <w:rPr>
                <w:noProof/>
                <w:webHidden/>
              </w:rPr>
              <w:fldChar w:fldCharType="begin"/>
            </w:r>
            <w:r w:rsidR="00E57833">
              <w:rPr>
                <w:noProof/>
                <w:webHidden/>
              </w:rPr>
              <w:instrText xml:space="preserve"> PAGEREF _Toc28952764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2AEFE92D" w14:textId="2C18AF63" w:rsidR="00E57833" w:rsidRDefault="00F34C48">
          <w:pPr>
            <w:pStyle w:val="TOC2"/>
            <w:tabs>
              <w:tab w:val="right" w:leader="dot" w:pos="9350"/>
            </w:tabs>
            <w:rPr>
              <w:rFonts w:eastAsiaTheme="minorEastAsia"/>
              <w:noProof/>
            </w:rPr>
          </w:pPr>
          <w:hyperlink w:anchor="_Toc28952765" w:history="1">
            <w:r w:rsidR="00E57833" w:rsidRPr="00903F8D">
              <w:rPr>
                <w:rStyle w:val="Hyperlink"/>
                <w:noProof/>
              </w:rPr>
              <w:t>Agencies with VI-SPDAT-trained case managers not currently accepting CE appointments:</w:t>
            </w:r>
            <w:r w:rsidR="00E57833">
              <w:rPr>
                <w:noProof/>
                <w:webHidden/>
              </w:rPr>
              <w:tab/>
            </w:r>
            <w:r w:rsidR="00E57833">
              <w:rPr>
                <w:noProof/>
                <w:webHidden/>
              </w:rPr>
              <w:fldChar w:fldCharType="begin"/>
            </w:r>
            <w:r w:rsidR="00E57833">
              <w:rPr>
                <w:noProof/>
                <w:webHidden/>
              </w:rPr>
              <w:instrText xml:space="preserve"> PAGEREF _Toc28952765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50D13146" w14:textId="1CF2AF77" w:rsidR="00E57833" w:rsidRDefault="00F34C48">
          <w:pPr>
            <w:pStyle w:val="TOC3"/>
            <w:tabs>
              <w:tab w:val="right" w:leader="dot" w:pos="9350"/>
            </w:tabs>
            <w:rPr>
              <w:rFonts w:eastAsiaTheme="minorEastAsia"/>
              <w:noProof/>
            </w:rPr>
          </w:pPr>
          <w:hyperlink w:anchor="_Toc28952766" w:history="1">
            <w:r w:rsidR="00E57833" w:rsidRPr="00903F8D">
              <w:rPr>
                <w:rStyle w:val="Hyperlink"/>
                <w:noProof/>
              </w:rPr>
              <w:t>Duluth</w:t>
            </w:r>
            <w:r w:rsidR="00E57833">
              <w:rPr>
                <w:noProof/>
                <w:webHidden/>
              </w:rPr>
              <w:tab/>
            </w:r>
            <w:r w:rsidR="00E57833">
              <w:rPr>
                <w:noProof/>
                <w:webHidden/>
              </w:rPr>
              <w:fldChar w:fldCharType="begin"/>
            </w:r>
            <w:r w:rsidR="00E57833">
              <w:rPr>
                <w:noProof/>
                <w:webHidden/>
              </w:rPr>
              <w:instrText xml:space="preserve"> PAGEREF _Toc28952766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045C20AD" w14:textId="4455508E" w:rsidR="00E57833" w:rsidRDefault="00F34C48">
          <w:pPr>
            <w:pStyle w:val="TOC3"/>
            <w:tabs>
              <w:tab w:val="right" w:leader="dot" w:pos="9350"/>
            </w:tabs>
            <w:rPr>
              <w:rFonts w:eastAsiaTheme="minorEastAsia"/>
              <w:noProof/>
            </w:rPr>
          </w:pPr>
          <w:hyperlink w:anchor="_Toc28952767" w:history="1">
            <w:r w:rsidR="00E57833" w:rsidRPr="00903F8D">
              <w:rPr>
                <w:rStyle w:val="Hyperlink"/>
                <w:noProof/>
              </w:rPr>
              <w:t>Hibbing</w:t>
            </w:r>
            <w:r w:rsidR="00E57833">
              <w:rPr>
                <w:noProof/>
                <w:webHidden/>
              </w:rPr>
              <w:tab/>
            </w:r>
            <w:r w:rsidR="00E57833">
              <w:rPr>
                <w:noProof/>
                <w:webHidden/>
              </w:rPr>
              <w:fldChar w:fldCharType="begin"/>
            </w:r>
            <w:r w:rsidR="00E57833">
              <w:rPr>
                <w:noProof/>
                <w:webHidden/>
              </w:rPr>
              <w:instrText xml:space="preserve"> PAGEREF _Toc28952767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5D5E42F2" w14:textId="1AB898DE" w:rsidR="00E57833" w:rsidRDefault="00F34C48">
          <w:pPr>
            <w:pStyle w:val="TOC3"/>
            <w:tabs>
              <w:tab w:val="right" w:leader="dot" w:pos="9350"/>
            </w:tabs>
            <w:rPr>
              <w:rFonts w:eastAsiaTheme="minorEastAsia"/>
              <w:noProof/>
            </w:rPr>
          </w:pPr>
          <w:hyperlink w:anchor="_Toc28952768" w:history="1">
            <w:r w:rsidR="00E57833" w:rsidRPr="00903F8D">
              <w:rPr>
                <w:rStyle w:val="Hyperlink"/>
                <w:noProof/>
              </w:rPr>
              <w:t>Virginia</w:t>
            </w:r>
            <w:r w:rsidR="00E57833">
              <w:rPr>
                <w:noProof/>
                <w:webHidden/>
              </w:rPr>
              <w:tab/>
            </w:r>
            <w:r w:rsidR="00E57833">
              <w:rPr>
                <w:noProof/>
                <w:webHidden/>
              </w:rPr>
              <w:fldChar w:fldCharType="begin"/>
            </w:r>
            <w:r w:rsidR="00E57833">
              <w:rPr>
                <w:noProof/>
                <w:webHidden/>
              </w:rPr>
              <w:instrText xml:space="preserve"> PAGEREF _Toc28952768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043B1D4D" w14:textId="4AE1E77D" w:rsidR="00E57833" w:rsidRDefault="00F34C48">
          <w:pPr>
            <w:pStyle w:val="TOC1"/>
            <w:tabs>
              <w:tab w:val="right" w:leader="dot" w:pos="9350"/>
            </w:tabs>
            <w:rPr>
              <w:rFonts w:eastAsiaTheme="minorEastAsia"/>
              <w:noProof/>
            </w:rPr>
          </w:pPr>
          <w:hyperlink w:anchor="_Toc28952769" w:history="1">
            <w:r w:rsidR="00E57833" w:rsidRPr="00903F8D">
              <w:rPr>
                <w:rStyle w:val="Hyperlink"/>
                <w:noProof/>
              </w:rPr>
              <w:t>Setting Client Expectations</w:t>
            </w:r>
            <w:r w:rsidR="00E57833">
              <w:rPr>
                <w:noProof/>
                <w:webHidden/>
              </w:rPr>
              <w:tab/>
            </w:r>
            <w:r w:rsidR="00E57833">
              <w:rPr>
                <w:noProof/>
                <w:webHidden/>
              </w:rPr>
              <w:fldChar w:fldCharType="begin"/>
            </w:r>
            <w:r w:rsidR="00E57833">
              <w:rPr>
                <w:noProof/>
                <w:webHidden/>
              </w:rPr>
              <w:instrText xml:space="preserve"> PAGEREF _Toc28952769 \h </w:instrText>
            </w:r>
            <w:r w:rsidR="00E57833">
              <w:rPr>
                <w:noProof/>
                <w:webHidden/>
              </w:rPr>
            </w:r>
            <w:r w:rsidR="00E57833">
              <w:rPr>
                <w:noProof/>
                <w:webHidden/>
              </w:rPr>
              <w:fldChar w:fldCharType="separate"/>
            </w:r>
            <w:r w:rsidR="00E57833">
              <w:rPr>
                <w:noProof/>
                <w:webHidden/>
              </w:rPr>
              <w:t>12</w:t>
            </w:r>
            <w:r w:rsidR="00E57833">
              <w:rPr>
                <w:noProof/>
                <w:webHidden/>
              </w:rPr>
              <w:fldChar w:fldCharType="end"/>
            </w:r>
          </w:hyperlink>
        </w:p>
        <w:p w14:paraId="6ADFCF36" w14:textId="1080DADA" w:rsidR="00E57833" w:rsidRDefault="00F34C48">
          <w:pPr>
            <w:pStyle w:val="TOC1"/>
            <w:tabs>
              <w:tab w:val="right" w:leader="dot" w:pos="9350"/>
            </w:tabs>
            <w:rPr>
              <w:rFonts w:eastAsiaTheme="minorEastAsia"/>
              <w:noProof/>
            </w:rPr>
          </w:pPr>
          <w:hyperlink w:anchor="_Toc28952770" w:history="1">
            <w:r w:rsidR="00E57833" w:rsidRPr="00903F8D">
              <w:rPr>
                <w:rStyle w:val="Hyperlink"/>
                <w:noProof/>
              </w:rPr>
              <w:t>Missed Appointments</w:t>
            </w:r>
            <w:r w:rsidR="00E57833">
              <w:rPr>
                <w:noProof/>
                <w:webHidden/>
              </w:rPr>
              <w:tab/>
            </w:r>
            <w:r w:rsidR="00E57833">
              <w:rPr>
                <w:noProof/>
                <w:webHidden/>
              </w:rPr>
              <w:fldChar w:fldCharType="begin"/>
            </w:r>
            <w:r w:rsidR="00E57833">
              <w:rPr>
                <w:noProof/>
                <w:webHidden/>
              </w:rPr>
              <w:instrText xml:space="preserve"> PAGEREF _Toc28952770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271D4C52" w14:textId="5298B06A" w:rsidR="00E57833" w:rsidRDefault="00F34C48">
          <w:pPr>
            <w:pStyle w:val="TOC1"/>
            <w:tabs>
              <w:tab w:val="right" w:leader="dot" w:pos="9350"/>
            </w:tabs>
            <w:rPr>
              <w:rFonts w:eastAsiaTheme="minorEastAsia"/>
              <w:noProof/>
            </w:rPr>
          </w:pPr>
          <w:hyperlink w:anchor="_Toc28952771" w:history="1">
            <w:r w:rsidR="00E57833" w:rsidRPr="00903F8D">
              <w:rPr>
                <w:rStyle w:val="Hyperlink"/>
                <w:noProof/>
              </w:rPr>
              <w:t>Complaint Process</w:t>
            </w:r>
            <w:r w:rsidR="00E57833">
              <w:rPr>
                <w:noProof/>
                <w:webHidden/>
              </w:rPr>
              <w:tab/>
            </w:r>
            <w:r w:rsidR="00E57833">
              <w:rPr>
                <w:noProof/>
                <w:webHidden/>
              </w:rPr>
              <w:fldChar w:fldCharType="begin"/>
            </w:r>
            <w:r w:rsidR="00E57833">
              <w:rPr>
                <w:noProof/>
                <w:webHidden/>
              </w:rPr>
              <w:instrText xml:space="preserve"> PAGEREF _Toc28952771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2A05A973" w14:textId="0BEBEB09" w:rsidR="00E57833" w:rsidRDefault="00F34C48">
          <w:pPr>
            <w:pStyle w:val="TOC1"/>
            <w:tabs>
              <w:tab w:val="right" w:leader="dot" w:pos="9350"/>
            </w:tabs>
            <w:rPr>
              <w:rFonts w:eastAsiaTheme="minorEastAsia"/>
              <w:noProof/>
            </w:rPr>
          </w:pPr>
          <w:hyperlink w:anchor="_Toc28952772" w:history="1">
            <w:r w:rsidR="00E57833" w:rsidRPr="00903F8D">
              <w:rPr>
                <w:rStyle w:val="Hyperlink"/>
                <w:noProof/>
              </w:rPr>
              <w:t>Contacts</w:t>
            </w:r>
            <w:r w:rsidR="00E57833">
              <w:rPr>
                <w:noProof/>
                <w:webHidden/>
              </w:rPr>
              <w:tab/>
            </w:r>
            <w:r w:rsidR="00E57833">
              <w:rPr>
                <w:noProof/>
                <w:webHidden/>
              </w:rPr>
              <w:fldChar w:fldCharType="begin"/>
            </w:r>
            <w:r w:rsidR="00E57833">
              <w:rPr>
                <w:noProof/>
                <w:webHidden/>
              </w:rPr>
              <w:instrText xml:space="preserve"> PAGEREF _Toc28952772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36427B71" w14:textId="77A33BC9" w:rsidR="00E57833" w:rsidRDefault="00F34C48">
          <w:pPr>
            <w:pStyle w:val="TOC2"/>
            <w:tabs>
              <w:tab w:val="right" w:leader="dot" w:pos="9350"/>
            </w:tabs>
            <w:rPr>
              <w:rFonts w:eastAsiaTheme="minorEastAsia"/>
              <w:noProof/>
            </w:rPr>
          </w:pPr>
          <w:hyperlink w:anchor="_Toc28952773" w:history="1">
            <w:r w:rsidR="00E57833" w:rsidRPr="00903F8D">
              <w:rPr>
                <w:rStyle w:val="Hyperlink"/>
                <w:noProof/>
              </w:rPr>
              <w:t>Iron Range CoC Contacts</w:t>
            </w:r>
            <w:r w:rsidR="00E57833">
              <w:rPr>
                <w:noProof/>
                <w:webHidden/>
              </w:rPr>
              <w:tab/>
            </w:r>
            <w:r w:rsidR="00E57833">
              <w:rPr>
                <w:noProof/>
                <w:webHidden/>
              </w:rPr>
              <w:fldChar w:fldCharType="begin"/>
            </w:r>
            <w:r w:rsidR="00E57833">
              <w:rPr>
                <w:noProof/>
                <w:webHidden/>
              </w:rPr>
              <w:instrText xml:space="preserve"> PAGEREF _Toc28952773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2F866FA6" w14:textId="3818B78A" w:rsidR="00E57833" w:rsidRDefault="00F34C48">
          <w:pPr>
            <w:pStyle w:val="TOC3"/>
            <w:tabs>
              <w:tab w:val="right" w:leader="dot" w:pos="9350"/>
            </w:tabs>
            <w:rPr>
              <w:rFonts w:eastAsiaTheme="minorEastAsia"/>
              <w:noProof/>
            </w:rPr>
          </w:pPr>
          <w:hyperlink w:anchor="_Toc28952774" w:history="1">
            <w:r w:rsidR="00E57833" w:rsidRPr="00903F8D">
              <w:rPr>
                <w:rStyle w:val="Hyperlink"/>
                <w:noProof/>
              </w:rPr>
              <w:t>Legal Aid of Northeastern Minnesota</w:t>
            </w:r>
            <w:r w:rsidR="00E57833">
              <w:rPr>
                <w:noProof/>
                <w:webHidden/>
              </w:rPr>
              <w:tab/>
            </w:r>
            <w:r w:rsidR="00E57833">
              <w:rPr>
                <w:noProof/>
                <w:webHidden/>
              </w:rPr>
              <w:fldChar w:fldCharType="begin"/>
            </w:r>
            <w:r w:rsidR="00E57833">
              <w:rPr>
                <w:noProof/>
                <w:webHidden/>
              </w:rPr>
              <w:instrText xml:space="preserve"> PAGEREF _Toc28952774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537605BA" w14:textId="163C98BD" w:rsidR="00E57833" w:rsidRDefault="00F34C48">
          <w:pPr>
            <w:pStyle w:val="TOC3"/>
            <w:tabs>
              <w:tab w:val="right" w:leader="dot" w:pos="9350"/>
            </w:tabs>
            <w:rPr>
              <w:rFonts w:eastAsiaTheme="minorEastAsia"/>
              <w:noProof/>
            </w:rPr>
          </w:pPr>
          <w:hyperlink w:anchor="_Toc28952775" w:history="1">
            <w:r w:rsidR="00E57833" w:rsidRPr="00903F8D">
              <w:rPr>
                <w:rStyle w:val="Hyperlink"/>
                <w:noProof/>
              </w:rPr>
              <w:t>Range Transitional Housing</w:t>
            </w:r>
            <w:r w:rsidR="00E57833">
              <w:rPr>
                <w:noProof/>
                <w:webHidden/>
              </w:rPr>
              <w:tab/>
            </w:r>
            <w:r w:rsidR="00E57833">
              <w:rPr>
                <w:noProof/>
                <w:webHidden/>
              </w:rPr>
              <w:fldChar w:fldCharType="begin"/>
            </w:r>
            <w:r w:rsidR="00E57833">
              <w:rPr>
                <w:noProof/>
                <w:webHidden/>
              </w:rPr>
              <w:instrText xml:space="preserve"> PAGEREF _Toc28952775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71C682EA" w14:textId="34DEF168" w:rsidR="00E57833" w:rsidRDefault="00F34C48">
          <w:pPr>
            <w:pStyle w:val="TOC3"/>
            <w:tabs>
              <w:tab w:val="right" w:leader="dot" w:pos="9350"/>
            </w:tabs>
            <w:rPr>
              <w:rFonts w:eastAsiaTheme="minorEastAsia"/>
              <w:noProof/>
            </w:rPr>
          </w:pPr>
          <w:hyperlink w:anchor="_Toc28952776" w:history="1">
            <w:r w:rsidR="00E57833" w:rsidRPr="00903F8D">
              <w:rPr>
                <w:rStyle w:val="Hyperlink"/>
                <w:noProof/>
              </w:rPr>
              <w:t>AEOA</w:t>
            </w:r>
            <w:r w:rsidR="00E57833">
              <w:rPr>
                <w:noProof/>
                <w:webHidden/>
              </w:rPr>
              <w:tab/>
            </w:r>
            <w:r w:rsidR="00E57833">
              <w:rPr>
                <w:noProof/>
                <w:webHidden/>
              </w:rPr>
              <w:fldChar w:fldCharType="begin"/>
            </w:r>
            <w:r w:rsidR="00E57833">
              <w:rPr>
                <w:noProof/>
                <w:webHidden/>
              </w:rPr>
              <w:instrText xml:space="preserve"> PAGEREF _Toc28952776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67993CBF" w14:textId="52C31B52" w:rsidR="00E57833" w:rsidRDefault="00F34C48">
          <w:pPr>
            <w:pStyle w:val="TOC3"/>
            <w:tabs>
              <w:tab w:val="right" w:leader="dot" w:pos="9350"/>
            </w:tabs>
            <w:rPr>
              <w:rFonts w:eastAsiaTheme="minorEastAsia"/>
              <w:noProof/>
            </w:rPr>
          </w:pPr>
          <w:hyperlink w:anchor="_Toc28952777" w:history="1">
            <w:r w:rsidR="00E57833" w:rsidRPr="00903F8D">
              <w:rPr>
                <w:rStyle w:val="Hyperlink"/>
                <w:noProof/>
              </w:rPr>
              <w:t>Range Mental Health</w:t>
            </w:r>
            <w:r w:rsidR="00E57833">
              <w:rPr>
                <w:noProof/>
                <w:webHidden/>
              </w:rPr>
              <w:tab/>
            </w:r>
            <w:r w:rsidR="00E57833">
              <w:rPr>
                <w:noProof/>
                <w:webHidden/>
              </w:rPr>
              <w:fldChar w:fldCharType="begin"/>
            </w:r>
            <w:r w:rsidR="00E57833">
              <w:rPr>
                <w:noProof/>
                <w:webHidden/>
              </w:rPr>
              <w:instrText xml:space="preserve"> PAGEREF _Toc28952777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7CBC6165" w14:textId="10CB75A9" w:rsidR="00E57833" w:rsidRDefault="00F34C48">
          <w:pPr>
            <w:pStyle w:val="TOC3"/>
            <w:tabs>
              <w:tab w:val="right" w:leader="dot" w:pos="9350"/>
            </w:tabs>
            <w:rPr>
              <w:rFonts w:eastAsiaTheme="minorEastAsia"/>
              <w:noProof/>
            </w:rPr>
          </w:pPr>
          <w:hyperlink w:anchor="_Toc28952778" w:history="1">
            <w:r w:rsidR="00E57833" w:rsidRPr="00903F8D">
              <w:rPr>
                <w:rStyle w:val="Hyperlink"/>
                <w:noProof/>
              </w:rPr>
              <w:t>Bois Forte</w:t>
            </w:r>
            <w:r w:rsidR="00E57833">
              <w:rPr>
                <w:noProof/>
                <w:webHidden/>
              </w:rPr>
              <w:tab/>
            </w:r>
            <w:r w:rsidR="00E57833">
              <w:rPr>
                <w:noProof/>
                <w:webHidden/>
              </w:rPr>
              <w:fldChar w:fldCharType="begin"/>
            </w:r>
            <w:r w:rsidR="00E57833">
              <w:rPr>
                <w:noProof/>
                <w:webHidden/>
              </w:rPr>
              <w:instrText xml:space="preserve"> PAGEREF _Toc28952778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61F1631D" w14:textId="473BC028" w:rsidR="00E57833" w:rsidRDefault="00F34C48">
          <w:pPr>
            <w:pStyle w:val="TOC2"/>
            <w:tabs>
              <w:tab w:val="right" w:leader="dot" w:pos="9350"/>
            </w:tabs>
            <w:rPr>
              <w:rFonts w:eastAsiaTheme="minorEastAsia"/>
              <w:noProof/>
            </w:rPr>
          </w:pPr>
          <w:hyperlink w:anchor="_Toc28952779" w:history="1">
            <w:r w:rsidR="00E57833" w:rsidRPr="00903F8D">
              <w:rPr>
                <w:rStyle w:val="Hyperlink"/>
                <w:noProof/>
              </w:rPr>
              <w:t>Duluth CoC Contacts</w:t>
            </w:r>
            <w:r w:rsidR="00E57833">
              <w:rPr>
                <w:noProof/>
                <w:webHidden/>
              </w:rPr>
              <w:tab/>
            </w:r>
            <w:r w:rsidR="00E57833">
              <w:rPr>
                <w:noProof/>
                <w:webHidden/>
              </w:rPr>
              <w:fldChar w:fldCharType="begin"/>
            </w:r>
            <w:r w:rsidR="00E57833">
              <w:rPr>
                <w:noProof/>
                <w:webHidden/>
              </w:rPr>
              <w:instrText xml:space="preserve"> PAGEREF _Toc28952779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04744075" w14:textId="38E76823" w:rsidR="00E57833" w:rsidRDefault="00F34C48">
          <w:pPr>
            <w:pStyle w:val="TOC3"/>
            <w:tabs>
              <w:tab w:val="right" w:leader="dot" w:pos="9350"/>
            </w:tabs>
            <w:rPr>
              <w:rFonts w:eastAsiaTheme="minorEastAsia"/>
              <w:noProof/>
            </w:rPr>
          </w:pPr>
          <w:hyperlink w:anchor="_Toc28952780" w:history="1">
            <w:r w:rsidR="00E57833" w:rsidRPr="00903F8D">
              <w:rPr>
                <w:rStyle w:val="Hyperlink"/>
                <w:noProof/>
              </w:rPr>
              <w:t>Duluth HRA</w:t>
            </w:r>
            <w:r w:rsidR="00E57833">
              <w:rPr>
                <w:noProof/>
                <w:webHidden/>
              </w:rPr>
              <w:tab/>
            </w:r>
            <w:r w:rsidR="00E57833">
              <w:rPr>
                <w:noProof/>
                <w:webHidden/>
              </w:rPr>
              <w:fldChar w:fldCharType="begin"/>
            </w:r>
            <w:r w:rsidR="00E57833">
              <w:rPr>
                <w:noProof/>
                <w:webHidden/>
              </w:rPr>
              <w:instrText xml:space="preserve"> PAGEREF _Toc28952780 \h </w:instrText>
            </w:r>
            <w:r w:rsidR="00E57833">
              <w:rPr>
                <w:noProof/>
                <w:webHidden/>
              </w:rPr>
            </w:r>
            <w:r w:rsidR="00E57833">
              <w:rPr>
                <w:noProof/>
                <w:webHidden/>
              </w:rPr>
              <w:fldChar w:fldCharType="separate"/>
            </w:r>
            <w:r w:rsidR="00E57833">
              <w:rPr>
                <w:noProof/>
                <w:webHidden/>
              </w:rPr>
              <w:t>13</w:t>
            </w:r>
            <w:r w:rsidR="00E57833">
              <w:rPr>
                <w:noProof/>
                <w:webHidden/>
              </w:rPr>
              <w:fldChar w:fldCharType="end"/>
            </w:r>
          </w:hyperlink>
        </w:p>
        <w:p w14:paraId="7AD971B6" w14:textId="20AB0571" w:rsidR="00E57833" w:rsidRDefault="00F34C48">
          <w:pPr>
            <w:pStyle w:val="TOC3"/>
            <w:tabs>
              <w:tab w:val="right" w:leader="dot" w:pos="9350"/>
            </w:tabs>
            <w:rPr>
              <w:rFonts w:eastAsiaTheme="minorEastAsia"/>
              <w:noProof/>
            </w:rPr>
          </w:pPr>
          <w:hyperlink w:anchor="_Toc28952781" w:history="1">
            <w:r w:rsidR="00E57833" w:rsidRPr="00903F8D">
              <w:rPr>
                <w:rStyle w:val="Hyperlink"/>
                <w:noProof/>
              </w:rPr>
              <w:t>CHUM Homeless Shelter</w:t>
            </w:r>
            <w:r w:rsidR="00E57833">
              <w:rPr>
                <w:noProof/>
                <w:webHidden/>
              </w:rPr>
              <w:tab/>
            </w:r>
            <w:r w:rsidR="00E57833">
              <w:rPr>
                <w:noProof/>
                <w:webHidden/>
              </w:rPr>
              <w:fldChar w:fldCharType="begin"/>
            </w:r>
            <w:r w:rsidR="00E57833">
              <w:rPr>
                <w:noProof/>
                <w:webHidden/>
              </w:rPr>
              <w:instrText xml:space="preserve"> PAGEREF _Toc28952781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02EC4F94" w14:textId="311ED84B" w:rsidR="00E57833" w:rsidRDefault="00F34C48">
          <w:pPr>
            <w:pStyle w:val="TOC3"/>
            <w:tabs>
              <w:tab w:val="right" w:leader="dot" w:pos="9350"/>
            </w:tabs>
            <w:rPr>
              <w:rFonts w:eastAsiaTheme="minorEastAsia"/>
              <w:noProof/>
            </w:rPr>
          </w:pPr>
          <w:hyperlink w:anchor="_Toc28952782" w:history="1">
            <w:r w:rsidR="00E57833" w:rsidRPr="00903F8D">
              <w:rPr>
                <w:rStyle w:val="Hyperlink"/>
                <w:noProof/>
              </w:rPr>
              <w:t>Saint Louis County Public Health and Human Services</w:t>
            </w:r>
            <w:r w:rsidR="00E57833">
              <w:rPr>
                <w:noProof/>
                <w:webHidden/>
              </w:rPr>
              <w:tab/>
            </w:r>
            <w:r w:rsidR="00E57833">
              <w:rPr>
                <w:noProof/>
                <w:webHidden/>
              </w:rPr>
              <w:fldChar w:fldCharType="begin"/>
            </w:r>
            <w:r w:rsidR="00E57833">
              <w:rPr>
                <w:noProof/>
                <w:webHidden/>
              </w:rPr>
              <w:instrText xml:space="preserve"> PAGEREF _Toc28952782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3EB58901" w14:textId="3D83904A" w:rsidR="00E57833" w:rsidRDefault="00F34C48">
          <w:pPr>
            <w:pStyle w:val="TOC3"/>
            <w:tabs>
              <w:tab w:val="right" w:leader="dot" w:pos="9350"/>
            </w:tabs>
            <w:rPr>
              <w:rFonts w:eastAsiaTheme="minorEastAsia"/>
              <w:noProof/>
            </w:rPr>
          </w:pPr>
          <w:hyperlink w:anchor="_Toc28952783" w:history="1">
            <w:r w:rsidR="00E57833" w:rsidRPr="00903F8D">
              <w:rPr>
                <w:rStyle w:val="Hyperlink"/>
                <w:noProof/>
              </w:rPr>
              <w:t>Duluth Street Outreach Team</w:t>
            </w:r>
            <w:r w:rsidR="00E57833">
              <w:rPr>
                <w:noProof/>
                <w:webHidden/>
              </w:rPr>
              <w:tab/>
            </w:r>
            <w:r w:rsidR="00E57833">
              <w:rPr>
                <w:noProof/>
                <w:webHidden/>
              </w:rPr>
              <w:fldChar w:fldCharType="begin"/>
            </w:r>
            <w:r w:rsidR="00E57833">
              <w:rPr>
                <w:noProof/>
                <w:webHidden/>
              </w:rPr>
              <w:instrText xml:space="preserve"> PAGEREF _Toc28952783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5555B398" w14:textId="533FB1E4" w:rsidR="00E57833" w:rsidRDefault="00F34C48">
          <w:pPr>
            <w:pStyle w:val="TOC3"/>
            <w:tabs>
              <w:tab w:val="right" w:leader="dot" w:pos="9350"/>
            </w:tabs>
            <w:rPr>
              <w:rFonts w:eastAsiaTheme="minorEastAsia"/>
              <w:noProof/>
            </w:rPr>
          </w:pPr>
          <w:hyperlink w:anchor="_Toc28952784" w:history="1">
            <w:r w:rsidR="00E57833" w:rsidRPr="00903F8D">
              <w:rPr>
                <w:rStyle w:val="Hyperlink"/>
                <w:noProof/>
              </w:rPr>
              <w:t>MACV</w:t>
            </w:r>
            <w:r w:rsidR="00E57833">
              <w:rPr>
                <w:noProof/>
                <w:webHidden/>
              </w:rPr>
              <w:tab/>
            </w:r>
            <w:r w:rsidR="00E57833">
              <w:rPr>
                <w:noProof/>
                <w:webHidden/>
              </w:rPr>
              <w:fldChar w:fldCharType="begin"/>
            </w:r>
            <w:r w:rsidR="00E57833">
              <w:rPr>
                <w:noProof/>
                <w:webHidden/>
              </w:rPr>
              <w:instrText xml:space="preserve"> PAGEREF _Toc28952784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53D7C2F5" w14:textId="4E592588" w:rsidR="00E57833" w:rsidRDefault="00F34C48">
          <w:pPr>
            <w:pStyle w:val="TOC3"/>
            <w:tabs>
              <w:tab w:val="right" w:leader="dot" w:pos="9350"/>
            </w:tabs>
            <w:rPr>
              <w:rFonts w:eastAsiaTheme="minorEastAsia"/>
              <w:noProof/>
            </w:rPr>
          </w:pPr>
          <w:hyperlink w:anchor="_Toc28952785" w:history="1">
            <w:r w:rsidR="00E57833" w:rsidRPr="00903F8D">
              <w:rPr>
                <w:rStyle w:val="Hyperlink"/>
                <w:noProof/>
              </w:rPr>
              <w:t>Life House</w:t>
            </w:r>
            <w:r w:rsidR="00E57833">
              <w:rPr>
                <w:noProof/>
                <w:webHidden/>
              </w:rPr>
              <w:tab/>
            </w:r>
            <w:r w:rsidR="00E57833">
              <w:rPr>
                <w:noProof/>
                <w:webHidden/>
              </w:rPr>
              <w:fldChar w:fldCharType="begin"/>
            </w:r>
            <w:r w:rsidR="00E57833">
              <w:rPr>
                <w:noProof/>
                <w:webHidden/>
              </w:rPr>
              <w:instrText xml:space="preserve"> PAGEREF _Toc28952785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175F0AB2" w14:textId="13EC9D20" w:rsidR="00E57833" w:rsidRDefault="00F34C48">
          <w:pPr>
            <w:pStyle w:val="TOC3"/>
            <w:tabs>
              <w:tab w:val="right" w:leader="dot" w:pos="9350"/>
            </w:tabs>
            <w:rPr>
              <w:rFonts w:eastAsiaTheme="minorEastAsia"/>
              <w:noProof/>
            </w:rPr>
          </w:pPr>
          <w:hyperlink w:anchor="_Toc28952786" w:history="1">
            <w:r w:rsidR="00E57833" w:rsidRPr="00903F8D">
              <w:rPr>
                <w:rStyle w:val="Hyperlink"/>
                <w:noProof/>
              </w:rPr>
              <w:t>Salvation Army</w:t>
            </w:r>
            <w:r w:rsidR="00E57833">
              <w:rPr>
                <w:noProof/>
                <w:webHidden/>
              </w:rPr>
              <w:tab/>
            </w:r>
            <w:r w:rsidR="00E57833">
              <w:rPr>
                <w:noProof/>
                <w:webHidden/>
              </w:rPr>
              <w:fldChar w:fldCharType="begin"/>
            </w:r>
            <w:r w:rsidR="00E57833">
              <w:rPr>
                <w:noProof/>
                <w:webHidden/>
              </w:rPr>
              <w:instrText xml:space="preserve"> PAGEREF _Toc28952786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342A1266" w14:textId="59AE8833" w:rsidR="00E57833" w:rsidRDefault="00F34C48">
          <w:pPr>
            <w:pStyle w:val="TOC1"/>
            <w:tabs>
              <w:tab w:val="right" w:leader="dot" w:pos="9350"/>
            </w:tabs>
            <w:rPr>
              <w:rFonts w:eastAsiaTheme="minorEastAsia"/>
              <w:noProof/>
            </w:rPr>
          </w:pPr>
          <w:hyperlink w:anchor="_Toc28952787" w:history="1">
            <w:r w:rsidR="00E57833" w:rsidRPr="00903F8D">
              <w:rPr>
                <w:rStyle w:val="Hyperlink"/>
                <w:noProof/>
              </w:rPr>
              <w:t>Maps of Saint Louis County Assessor Cities</w:t>
            </w:r>
            <w:r w:rsidR="00E57833">
              <w:rPr>
                <w:noProof/>
                <w:webHidden/>
              </w:rPr>
              <w:tab/>
            </w:r>
            <w:r w:rsidR="00E57833">
              <w:rPr>
                <w:noProof/>
                <w:webHidden/>
              </w:rPr>
              <w:fldChar w:fldCharType="begin"/>
            </w:r>
            <w:r w:rsidR="00E57833">
              <w:rPr>
                <w:noProof/>
                <w:webHidden/>
              </w:rPr>
              <w:instrText xml:space="preserve"> PAGEREF _Toc28952787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4D10B4B0" w14:textId="763E78FA" w:rsidR="00E57833" w:rsidRDefault="00F34C48">
          <w:pPr>
            <w:pStyle w:val="TOC2"/>
            <w:tabs>
              <w:tab w:val="right" w:leader="dot" w:pos="9350"/>
            </w:tabs>
            <w:rPr>
              <w:rFonts w:eastAsiaTheme="minorEastAsia"/>
              <w:noProof/>
            </w:rPr>
          </w:pPr>
          <w:hyperlink w:anchor="_Toc28952788" w:history="1">
            <w:r w:rsidR="00E57833" w:rsidRPr="00903F8D">
              <w:rPr>
                <w:rStyle w:val="Hyperlink"/>
                <w:noProof/>
              </w:rPr>
              <w:t>South Saint Louis County - Duluth</w:t>
            </w:r>
            <w:r w:rsidR="00E57833">
              <w:rPr>
                <w:noProof/>
                <w:webHidden/>
              </w:rPr>
              <w:tab/>
            </w:r>
            <w:r w:rsidR="00E57833">
              <w:rPr>
                <w:noProof/>
                <w:webHidden/>
              </w:rPr>
              <w:fldChar w:fldCharType="begin"/>
            </w:r>
            <w:r w:rsidR="00E57833">
              <w:rPr>
                <w:noProof/>
                <w:webHidden/>
              </w:rPr>
              <w:instrText xml:space="preserve"> PAGEREF _Toc28952788 \h </w:instrText>
            </w:r>
            <w:r w:rsidR="00E57833">
              <w:rPr>
                <w:noProof/>
                <w:webHidden/>
              </w:rPr>
            </w:r>
            <w:r w:rsidR="00E57833">
              <w:rPr>
                <w:noProof/>
                <w:webHidden/>
              </w:rPr>
              <w:fldChar w:fldCharType="separate"/>
            </w:r>
            <w:r w:rsidR="00E57833">
              <w:rPr>
                <w:noProof/>
                <w:webHidden/>
              </w:rPr>
              <w:t>14</w:t>
            </w:r>
            <w:r w:rsidR="00E57833">
              <w:rPr>
                <w:noProof/>
                <w:webHidden/>
              </w:rPr>
              <w:fldChar w:fldCharType="end"/>
            </w:r>
          </w:hyperlink>
        </w:p>
        <w:p w14:paraId="14F0916B" w14:textId="6FB5A069" w:rsidR="00E57833" w:rsidRDefault="00F34C48">
          <w:pPr>
            <w:pStyle w:val="TOC2"/>
            <w:tabs>
              <w:tab w:val="right" w:leader="dot" w:pos="9350"/>
            </w:tabs>
            <w:rPr>
              <w:rFonts w:eastAsiaTheme="minorEastAsia"/>
              <w:noProof/>
            </w:rPr>
          </w:pPr>
          <w:hyperlink w:anchor="_Toc28952789" w:history="1">
            <w:r w:rsidR="00E57833" w:rsidRPr="00903F8D">
              <w:rPr>
                <w:rStyle w:val="Hyperlink"/>
                <w:noProof/>
              </w:rPr>
              <w:t>North Saint Louis County – Hibbing, Nett Lake, Virginia</w:t>
            </w:r>
            <w:r w:rsidR="00E57833">
              <w:rPr>
                <w:noProof/>
                <w:webHidden/>
              </w:rPr>
              <w:tab/>
            </w:r>
            <w:r w:rsidR="00E57833">
              <w:rPr>
                <w:noProof/>
                <w:webHidden/>
              </w:rPr>
              <w:fldChar w:fldCharType="begin"/>
            </w:r>
            <w:r w:rsidR="00E57833">
              <w:rPr>
                <w:noProof/>
                <w:webHidden/>
              </w:rPr>
              <w:instrText xml:space="preserve"> PAGEREF _Toc28952789 \h </w:instrText>
            </w:r>
            <w:r w:rsidR="00E57833">
              <w:rPr>
                <w:noProof/>
                <w:webHidden/>
              </w:rPr>
            </w:r>
            <w:r w:rsidR="00E57833">
              <w:rPr>
                <w:noProof/>
                <w:webHidden/>
              </w:rPr>
              <w:fldChar w:fldCharType="separate"/>
            </w:r>
            <w:r w:rsidR="00E57833">
              <w:rPr>
                <w:noProof/>
                <w:webHidden/>
              </w:rPr>
              <w:t>15</w:t>
            </w:r>
            <w:r w:rsidR="00E57833">
              <w:rPr>
                <w:noProof/>
                <w:webHidden/>
              </w:rPr>
              <w:fldChar w:fldCharType="end"/>
            </w:r>
          </w:hyperlink>
        </w:p>
        <w:p w14:paraId="2A46D1C2" w14:textId="446E046D" w:rsidR="00602A25" w:rsidRPr="00E53CF1" w:rsidRDefault="004B7C93" w:rsidP="00602A25">
          <w:pPr>
            <w:rPr>
              <w:b/>
              <w:bCs/>
              <w:noProof/>
            </w:rPr>
          </w:pPr>
          <w:r>
            <w:rPr>
              <w:b/>
              <w:bCs/>
              <w:noProof/>
            </w:rPr>
            <w:lastRenderedPageBreak/>
            <w:fldChar w:fldCharType="end"/>
          </w:r>
        </w:p>
      </w:sdtContent>
    </w:sdt>
    <w:p w14:paraId="663FCCD8" w14:textId="39A6A5A2" w:rsidR="003C1B2A" w:rsidRDefault="003C1B2A" w:rsidP="003C1B2A">
      <w:pPr>
        <w:pStyle w:val="Heading1"/>
      </w:pPr>
      <w:bookmarkStart w:id="1" w:name="_Toc28952729"/>
      <w:r>
        <w:t>What is a Continuum of Care (CoC)?</w:t>
      </w:r>
      <w:bookmarkEnd w:id="1"/>
    </w:p>
    <w:p w14:paraId="38A26578" w14:textId="56B6E1F9" w:rsidR="003C1B2A" w:rsidRDefault="003C1B2A" w:rsidP="003C1B2A">
      <w:r>
        <w:t xml:space="preserve">A Continuum of Care (CoC) is a program designed to promote the goal of ending homelessness. This is done by providing funding for efforts by state and local governments as well as nonprofit providers in order to quickly rehouse homeless individuals and families. </w:t>
      </w:r>
      <w:r w:rsidR="00280963">
        <w:t xml:space="preserve">In Minnesota there are 10 CoCs. </w:t>
      </w:r>
      <w:r>
        <w:t xml:space="preserve">Most organizations operating housing </w:t>
      </w:r>
      <w:r w:rsidR="004E5087">
        <w:t>units with state funding</w:t>
      </w:r>
      <w:r>
        <w:t xml:space="preserve"> are required to participate in a designated Coordinated Entry process to fill those units. The type of units included in the Saint Louis County CoC’s Housing Related Coordinated Entry program include Permanent Supportive Housing (PSH) and Transitional Housing (TH) units.</w:t>
      </w:r>
    </w:p>
    <w:p w14:paraId="7653765C" w14:textId="708B683C" w:rsidR="00280963" w:rsidRDefault="00280963" w:rsidP="00280963">
      <w:pPr>
        <w:jc w:val="center"/>
      </w:pPr>
      <w:r w:rsidRPr="00280963">
        <w:rPr>
          <w:noProof/>
        </w:rPr>
        <w:drawing>
          <wp:inline distT="0" distB="0" distL="0" distR="0" wp14:anchorId="56050D26" wp14:editId="6E9223EA">
            <wp:extent cx="4190104" cy="4843745"/>
            <wp:effectExtent l="0" t="0" r="1270" b="0"/>
            <wp:docPr id="1" name="Picture 1" descr="Map of Minnesota split into Co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innesota split into CoC regions."/>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3261" t="7623" r="6426" b="8826"/>
                    <a:stretch/>
                  </pic:blipFill>
                  <pic:spPr bwMode="auto">
                    <a:xfrm>
                      <a:off x="0" y="0"/>
                      <a:ext cx="4195627" cy="4850130"/>
                    </a:xfrm>
                    <a:prstGeom prst="rect">
                      <a:avLst/>
                    </a:prstGeom>
                    <a:noFill/>
                    <a:ln>
                      <a:noFill/>
                    </a:ln>
                    <a:extLst>
                      <a:ext uri="{53640926-AAD7-44D8-BBD7-CCE9431645EC}">
                        <a14:shadowObscured xmlns:a14="http://schemas.microsoft.com/office/drawing/2010/main"/>
                      </a:ext>
                    </a:extLst>
                  </pic:spPr>
                </pic:pic>
              </a:graphicData>
            </a:graphic>
          </wp:inline>
        </w:drawing>
      </w:r>
    </w:p>
    <w:p w14:paraId="02718473" w14:textId="77777777" w:rsidR="00280963" w:rsidRDefault="00280963" w:rsidP="003C1B2A"/>
    <w:p w14:paraId="0D3AF9B8" w14:textId="4F08AA0B" w:rsidR="008B6F84" w:rsidRDefault="008B6F84" w:rsidP="008B6F84">
      <w:pPr>
        <w:pStyle w:val="Heading2"/>
      </w:pPr>
      <w:bookmarkStart w:id="2" w:name="_Toc28952730"/>
      <w:r>
        <w:t>What is Permanent Supportive Housing?</w:t>
      </w:r>
      <w:bookmarkEnd w:id="2"/>
    </w:p>
    <w:p w14:paraId="1A7043DC" w14:textId="353B3B28" w:rsidR="008B6F84" w:rsidRDefault="00B44445" w:rsidP="008B6F84">
      <w:r>
        <w:t xml:space="preserve">Permanent Supportive Housing (PSH) is for people with disabilities. It is permanent housing with indefinite leasing or rental assistance paired with supportive services (case management, </w:t>
      </w:r>
      <w:r w:rsidR="00A56BA6">
        <w:t>mental health services, etc</w:t>
      </w:r>
      <w:r w:rsidR="00C4674F">
        <w:t>.</w:t>
      </w:r>
      <w:r w:rsidR="00A56BA6">
        <w:t>). The goal of this type of housing placement is for homeless persons with disabilities or families with an adult or child household member with a disability to achieve housing stability.</w:t>
      </w:r>
    </w:p>
    <w:p w14:paraId="2562F88E" w14:textId="6194CF31" w:rsidR="008B6F84" w:rsidRDefault="008B6F84" w:rsidP="008B6F84">
      <w:pPr>
        <w:pStyle w:val="Heading2"/>
      </w:pPr>
      <w:bookmarkStart w:id="3" w:name="_Toc28952731"/>
      <w:r>
        <w:lastRenderedPageBreak/>
        <w:t>What is Transitional Housing?</w:t>
      </w:r>
      <w:bookmarkEnd w:id="3"/>
    </w:p>
    <w:p w14:paraId="00276AC4" w14:textId="0B306230" w:rsidR="008C1F15" w:rsidRDefault="00C4674F" w:rsidP="008C1F15">
      <w:r>
        <w:t>Transitional Housing (TH) is intended to provide homeless individuals and families with temporary housing stability and support in order to successfully move to and maintain permanent housi</w:t>
      </w:r>
      <w:r w:rsidR="003C1B2A">
        <w:t>ng in the future. Transitional H</w:t>
      </w:r>
      <w:r>
        <w:t>ousing</w:t>
      </w:r>
      <w:r w:rsidR="003C1B2A">
        <w:t xml:space="preserve"> (TH)</w:t>
      </w:r>
      <w:r>
        <w:t xml:space="preserve"> may be used to cover up to 24 months of housing costs with accompanying supportive services (case management, mental health services, etc.). </w:t>
      </w:r>
    </w:p>
    <w:p w14:paraId="5E125A7D" w14:textId="77777777" w:rsidR="003C1B2A" w:rsidRDefault="003C1B2A" w:rsidP="003C1B2A">
      <w:pPr>
        <w:pStyle w:val="Heading1"/>
      </w:pPr>
      <w:bookmarkStart w:id="4" w:name="_Toc28952732"/>
      <w:r>
        <w:t>What is Coordinated Entry (CE)?</w:t>
      </w:r>
      <w:bookmarkEnd w:id="4"/>
    </w:p>
    <w:p w14:paraId="01266227" w14:textId="77777777" w:rsidR="003C1B2A" w:rsidRDefault="003C1B2A" w:rsidP="003C1B2A">
      <w:r>
        <w:t xml:space="preserve">Housing and Urban Development’s (HUD) policy is that people experiencing chronic homelessness should be prioritized for Permanent Supportive Housing placement. The Coordinated Entry (CE) process was established by the Saint Louis County CoC in 2017 in order to ensure that people with the most severe service needs and levels of vulnerability are prioritized when it comes to receiving housing assistance. Participation in CE is a funding requirement for agencies/units receiving funding from the CoC. Households in the Saint Louis County CoC are assessed for vulnerability using the Vulnerability Index – Service Prioritization Decision Assistance Tool (VI-SPDAT, also often referred to as a SPDAT). </w:t>
      </w:r>
    </w:p>
    <w:p w14:paraId="216034D4" w14:textId="77777777" w:rsidR="003C1B2A" w:rsidRDefault="003C1B2A" w:rsidP="003C1B2A">
      <w:pPr>
        <w:pStyle w:val="Heading2"/>
      </w:pPr>
      <w:bookmarkStart w:id="5" w:name="_Toc28952733"/>
      <w:r>
        <w:t>What is a VI-SPDAT?</w:t>
      </w:r>
      <w:bookmarkEnd w:id="5"/>
    </w:p>
    <w:p w14:paraId="57A8DA70" w14:textId="354CD80F" w:rsidR="006F4F8B" w:rsidRDefault="003C1B2A" w:rsidP="006F4F8B">
      <w:r>
        <w:t xml:space="preserve">The VI-SPDAT is an assessment used </w:t>
      </w:r>
      <w:r w:rsidR="00D25EF4">
        <w:t xml:space="preserve">by most CoCs in Minnesota in order </w:t>
      </w:r>
      <w:r>
        <w:t xml:space="preserve">to screen </w:t>
      </w:r>
      <w:r w:rsidR="00D3767C">
        <w:t>PSH and TH applicants</w:t>
      </w:r>
      <w:r w:rsidR="00D25EF4">
        <w:t>. VI-SPDATs screen for vulnerability</w:t>
      </w:r>
      <w:r>
        <w:t xml:space="preserve"> to housing instability and/or chronic homelessness. VI-SPDAT assessments result in numerical scores that are used</w:t>
      </w:r>
      <w:r w:rsidR="001E37D3">
        <w:t xml:space="preserve"> to place </w:t>
      </w:r>
      <w:r w:rsidR="00B90633">
        <w:t>applicants</w:t>
      </w:r>
      <w:r w:rsidR="00877D0E">
        <w:t xml:space="preserve"> on Saint Louis County’s</w:t>
      </w:r>
      <w:r>
        <w:t xml:space="preserve"> combine</w:t>
      </w:r>
      <w:r w:rsidR="001E37D3">
        <w:t>d</w:t>
      </w:r>
      <w:r>
        <w:t xml:space="preserve"> waitlist for </w:t>
      </w:r>
      <w:r w:rsidR="00A529BF">
        <w:t>PSH/</w:t>
      </w:r>
      <w:r>
        <w:t>TH. This waitlist is held and managed by the Duluth Housing and Redevelopment Authority (HRA) in the Homeless Management Information System (HMIS) database.</w:t>
      </w:r>
      <w:r w:rsidR="00A677A1">
        <w:t xml:space="preserve"> </w:t>
      </w:r>
      <w:r w:rsidR="000B6250">
        <w:t>The Duluth HRA’s Coordinator of Coordinated Entry may access information in HMIS, as well as case managers involved in CE.</w:t>
      </w:r>
    </w:p>
    <w:p w14:paraId="6B7CAE20" w14:textId="74C79B1B" w:rsidR="007D0351" w:rsidRPr="007D0351" w:rsidRDefault="00321ADC" w:rsidP="007D0351">
      <w:pPr>
        <w:pStyle w:val="Heading1"/>
      </w:pPr>
      <w:bookmarkStart w:id="6" w:name="_Toc28952734"/>
      <w:r>
        <w:t>Saint Louis County</w:t>
      </w:r>
      <w:r w:rsidR="00901264">
        <w:t xml:space="preserve"> Coordinated Entry (CE)</w:t>
      </w:r>
      <w:bookmarkEnd w:id="6"/>
    </w:p>
    <w:p w14:paraId="4B0A0FC2" w14:textId="1C5E8CF0" w:rsidR="006F4F8B" w:rsidRDefault="00901264" w:rsidP="00C94565">
      <w:r>
        <w:t xml:space="preserve">In Saint Louis County, residents </w:t>
      </w:r>
      <w:r w:rsidR="006F4F8B">
        <w:t xml:space="preserve">who wish to </w:t>
      </w:r>
      <w:r>
        <w:t xml:space="preserve">apply for PSH and/or TH </w:t>
      </w:r>
      <w:r w:rsidR="006F4F8B">
        <w:t>units use the CE process</w:t>
      </w:r>
      <w:r>
        <w:t>.</w:t>
      </w:r>
      <w:r w:rsidR="006F4F8B">
        <w:t xml:space="preserve"> The </w:t>
      </w:r>
      <w:r w:rsidR="00475F97">
        <w:t xml:space="preserve">CoC’s </w:t>
      </w:r>
      <w:r w:rsidR="00475F97" w:rsidRPr="00475F97">
        <w:t xml:space="preserve">Saint Louis County Housing Assessment Team </w:t>
      </w:r>
      <w:r w:rsidR="00475F97">
        <w:t>(</w:t>
      </w:r>
      <w:r w:rsidR="00475F97" w:rsidRPr="00475F97">
        <w:t>SLCHAT</w:t>
      </w:r>
      <w:r w:rsidR="00475F97">
        <w:t>) created a process consisting</w:t>
      </w:r>
      <w:r w:rsidR="00AC113A">
        <w:t xml:space="preserve"> of 4</w:t>
      </w:r>
      <w:r w:rsidR="00475F97">
        <w:t xml:space="preserve"> main steps</w:t>
      </w:r>
      <w:r w:rsidR="006F4F8B">
        <w:t>:</w:t>
      </w:r>
    </w:p>
    <w:p w14:paraId="05C5A122" w14:textId="006F450E" w:rsidR="00C94565" w:rsidRDefault="006F4F8B" w:rsidP="00475F97">
      <w:pPr>
        <w:pStyle w:val="Heading3"/>
        <w:numPr>
          <w:ilvl w:val="0"/>
          <w:numId w:val="12"/>
        </w:numPr>
      </w:pPr>
      <w:bookmarkStart w:id="7" w:name="_Toc28952735"/>
      <w:r>
        <w:t>Pre-screen</w:t>
      </w:r>
      <w:bookmarkEnd w:id="7"/>
    </w:p>
    <w:p w14:paraId="47213B27" w14:textId="1FF80579" w:rsidR="00D3767C" w:rsidRDefault="00D3767C" w:rsidP="00D3767C">
      <w:pPr>
        <w:ind w:left="51"/>
      </w:pPr>
      <w:r>
        <w:t xml:space="preserve">Applicants </w:t>
      </w:r>
      <w:r w:rsidR="00145B25">
        <w:t xml:space="preserve">contact United Way 2-1-1 and may request a pre-screen or it may be suggested to them based on what they decide to disclose to the Community Resource Specialist (CRS) they speak with. Once the applicant is pre-screened, if they are eligible to proceed through the Saint Louis County CE process, they move on to </w:t>
      </w:r>
      <w:r w:rsidR="00A556CF">
        <w:t>be assessed by a participating case manager using a VI-SPDAT.</w:t>
      </w:r>
      <w:r w:rsidR="004042ED">
        <w:t xml:space="preserve"> Referrals can be made to </w:t>
      </w:r>
      <w:r w:rsidR="004042ED" w:rsidRPr="004042ED">
        <w:t xml:space="preserve">Saint Louis County Housing Assessment Team </w:t>
      </w:r>
      <w:r w:rsidR="00475F97">
        <w:t>(</w:t>
      </w:r>
      <w:r w:rsidR="004042ED" w:rsidRPr="004042ED">
        <w:t>SLCHAT</w:t>
      </w:r>
      <w:r w:rsidR="00475F97">
        <w:t>)</w:t>
      </w:r>
      <w:r w:rsidR="004042ED">
        <w:t xml:space="preserve"> if information is given regarding Saint Louis County’s CE without a pre-screen being given.</w:t>
      </w:r>
    </w:p>
    <w:p w14:paraId="25CD682B" w14:textId="60273F3A" w:rsidR="00877D0E" w:rsidRDefault="00877D0E" w:rsidP="00D3767C">
      <w:pPr>
        <w:ind w:left="51"/>
      </w:pPr>
      <w:r>
        <w:t>Applicants use United Way 2-1-1 as a ‘front door’ to this process, but may start this process using other ‘doors’ including:</w:t>
      </w:r>
    </w:p>
    <w:p w14:paraId="4166B942" w14:textId="77777777" w:rsidR="00877D0E" w:rsidRDefault="00877D0E" w:rsidP="004042ED">
      <w:pPr>
        <w:pStyle w:val="ListParagraph"/>
        <w:numPr>
          <w:ilvl w:val="0"/>
          <w:numId w:val="11"/>
        </w:numPr>
      </w:pPr>
      <w:r>
        <w:t>Duluth’s CHUM homeless shelter intake form</w:t>
      </w:r>
    </w:p>
    <w:p w14:paraId="5CB18729" w14:textId="53DB0DCA" w:rsidR="00877D0E" w:rsidRDefault="00877D0E" w:rsidP="00877D0E">
      <w:pPr>
        <w:ind w:left="51"/>
      </w:pPr>
      <w:r>
        <w:t>CHUM case managers who are trained perform VI-SPDATs in-house in lieu of making appointments. They use the intake form to capture the required pre-screen information and then perform the VI-SPDAT.</w:t>
      </w:r>
      <w:r w:rsidR="00644285">
        <w:t xml:space="preserve"> If the applicant is staying at CHUM, it may be good to ask if they have already spoken with a case manager during their intake at CHUM (such as Kim or Cully</w:t>
      </w:r>
      <w:r w:rsidR="0033540A">
        <w:t>)</w:t>
      </w:r>
      <w:r w:rsidR="00644285">
        <w:t xml:space="preserve"> to try and ensure that they are not </w:t>
      </w:r>
      <w:r w:rsidR="00644285">
        <w:lastRenderedPageBreak/>
        <w:t>repeating steps in the CE process. If they are unsure whether they have been assessed, it is better to schedule them for a VI-SPDAT to make sure they are put on the waitlist if appropriate.</w:t>
      </w:r>
    </w:p>
    <w:p w14:paraId="171BBDB4" w14:textId="7EA44461" w:rsidR="00644285" w:rsidRDefault="004042ED" w:rsidP="00644285">
      <w:pPr>
        <w:pStyle w:val="ListParagraph"/>
        <w:numPr>
          <w:ilvl w:val="0"/>
          <w:numId w:val="11"/>
        </w:numPr>
      </w:pPr>
      <w:r>
        <w:t>Duluth’s Homeless Street Outreach Team</w:t>
      </w:r>
    </w:p>
    <w:p w14:paraId="7EE0423C" w14:textId="133C2969" w:rsidR="00644285" w:rsidRDefault="00644285" w:rsidP="00644285">
      <w:r>
        <w:t>Case managers with the Street Outreach Team are trained to perform VI-SPDATs when engaging with homeless individuals living on the street, in vehicles, or outside. If an applicant is in a living situation like this, it may be good to ask if they have already spoken with a Street Outreach Team member</w:t>
      </w:r>
      <w:r w:rsidR="0033540A">
        <w:t xml:space="preserve"> (such as Deb Holman)</w:t>
      </w:r>
      <w:r>
        <w:t xml:space="preserve"> to try and ensure that they are not repeating steps in the CE process. If they are unsure whether they have been assessed, it is better to schedule them for a VI-SPDAT to make sure they are put on the waitlist if appropriate.</w:t>
      </w:r>
    </w:p>
    <w:p w14:paraId="2A604E63" w14:textId="36278874" w:rsidR="006F4F8B" w:rsidRDefault="006F4F8B" w:rsidP="00475F97">
      <w:pPr>
        <w:pStyle w:val="Heading3"/>
        <w:numPr>
          <w:ilvl w:val="0"/>
          <w:numId w:val="12"/>
        </w:numPr>
      </w:pPr>
      <w:bookmarkStart w:id="8" w:name="_Toc28952736"/>
      <w:r>
        <w:t>VI-SPDAT</w:t>
      </w:r>
      <w:bookmarkEnd w:id="8"/>
    </w:p>
    <w:p w14:paraId="35F408C3" w14:textId="0FA06232" w:rsidR="00597D13" w:rsidRDefault="00A556CF" w:rsidP="00597D13">
      <w:pPr>
        <w:ind w:left="51"/>
      </w:pPr>
      <w:r>
        <w:t>Applicants are scheduled an appointment for a case manager to perform a VI-SPDAT. Most VI-SPDAT assessments are don</w:t>
      </w:r>
      <w:r w:rsidR="00597D13">
        <w:t>e in-person with as many members of the applicant’s h</w:t>
      </w:r>
      <w:r>
        <w:t>ousehold pre</w:t>
      </w:r>
      <w:r w:rsidR="009615BA">
        <w:t xml:space="preserve">sent as possible.  </w:t>
      </w:r>
      <w:r w:rsidR="00597D13">
        <w:t xml:space="preserve">If the applicant’s household is unable to attend a VI-SPDAT appointment in person for whatever reason, a phone VI-SPDAT may be used instead. </w:t>
      </w:r>
    </w:p>
    <w:p w14:paraId="281BF2DF" w14:textId="24EE3ADA" w:rsidR="006F4F8B" w:rsidRDefault="00AC113A" w:rsidP="00475F97">
      <w:pPr>
        <w:pStyle w:val="Heading3"/>
        <w:numPr>
          <w:ilvl w:val="0"/>
          <w:numId w:val="12"/>
        </w:numPr>
      </w:pPr>
      <w:bookmarkStart w:id="9" w:name="_Toc28952737"/>
      <w:r>
        <w:t>Waiting period</w:t>
      </w:r>
      <w:bookmarkEnd w:id="9"/>
    </w:p>
    <w:p w14:paraId="1C2C7498" w14:textId="224E4E7B" w:rsidR="00597D13" w:rsidRDefault="00597D13" w:rsidP="00597D13">
      <w:pPr>
        <w:ind w:left="51"/>
      </w:pPr>
      <w:r>
        <w:t>Once the VI-SPDAT is complete, the case manager submits the applicant information and score to the Duluth HRA’s CE waitlist. Wait times vary, as this is not a first-come first-served list.</w:t>
      </w:r>
      <w:r w:rsidR="005B2204">
        <w:t xml:space="preserve"> </w:t>
      </w:r>
      <w:r w:rsidR="005B2204" w:rsidRPr="004E6B50">
        <w:rPr>
          <w:highlight w:val="yellow"/>
        </w:rPr>
        <w:t>Applicants who score X or higher are usually placed sooner, while applicants who score X or lower may not be placed at all.</w:t>
      </w:r>
      <w:r w:rsidR="001A0C89">
        <w:t xml:space="preserve"> It is important to keep contact information updated with this case manager, and to answer messages left by the case manager in order to be placed. If applicants forget their case manager’s name and contact information, they may contact the Duluth HRA’s Coordinator of Coordinated Entry for assistance.</w:t>
      </w:r>
    </w:p>
    <w:p w14:paraId="72461D1A" w14:textId="2EBEA8FD" w:rsidR="001A0C89" w:rsidRDefault="001A0C89" w:rsidP="00597D13">
      <w:pPr>
        <w:ind w:left="51"/>
      </w:pPr>
      <w:r>
        <w:t xml:space="preserve">If applicants are on the waitlist for an extended period of time, they may be asked to schedule another VI-SPDAT assessment in order to keep their score up-to-date. </w:t>
      </w:r>
    </w:p>
    <w:p w14:paraId="0C35F4FA" w14:textId="0A84431B" w:rsidR="006F4F8B" w:rsidRDefault="00AC113A" w:rsidP="00475F97">
      <w:pPr>
        <w:pStyle w:val="Heading3"/>
        <w:numPr>
          <w:ilvl w:val="0"/>
          <w:numId w:val="12"/>
        </w:numPr>
      </w:pPr>
      <w:bookmarkStart w:id="10" w:name="_Toc28952738"/>
      <w:r>
        <w:t>Placement</w:t>
      </w:r>
      <w:bookmarkEnd w:id="10"/>
    </w:p>
    <w:p w14:paraId="1BEC6C98" w14:textId="1D3C8945" w:rsidR="00597D13" w:rsidRPr="00C94565" w:rsidRDefault="00597D13" w:rsidP="00597D13">
      <w:r>
        <w:t>When the applicant</w:t>
      </w:r>
      <w:r w:rsidR="005B2204">
        <w:t xml:space="preserve"> comes to the top of the waitlist and PSH/TH unit becomes available to them, they are contacted by the case manager who performed their VI-SPDAT. </w:t>
      </w:r>
      <w:r w:rsidR="00EA79EF">
        <w:t>The case manager will inform them of the process they need to complete in order to be placed in the PSH/TH unit.</w:t>
      </w:r>
    </w:p>
    <w:p w14:paraId="0992E297" w14:textId="2736E622" w:rsidR="00167FAB" w:rsidRDefault="006B02E6" w:rsidP="004B7C93">
      <w:pPr>
        <w:pStyle w:val="Heading1"/>
      </w:pPr>
      <w:bookmarkStart w:id="11" w:name="_Toc28952739"/>
      <w:r>
        <w:t>Identifying Eligible Residents</w:t>
      </w:r>
      <w:bookmarkEnd w:id="11"/>
    </w:p>
    <w:p w14:paraId="630B83E9" w14:textId="5A6A220C" w:rsidR="00167FAB" w:rsidRDefault="006B02E6" w:rsidP="00167FAB">
      <w:r>
        <w:t>Saint</w:t>
      </w:r>
      <w:r w:rsidR="00A10511">
        <w:t xml:space="preserve"> Louis County Housing-related CE is operated</w:t>
      </w:r>
      <w:r>
        <w:t xml:space="preserve"> through the Saint Louis County </w:t>
      </w:r>
      <w:r w:rsidR="00A10511">
        <w:t>Co</w:t>
      </w:r>
      <w:r w:rsidR="00F33666">
        <w:t xml:space="preserve">C </w:t>
      </w:r>
      <w:r w:rsidR="002F0890">
        <w:t>and mainly assesses</w:t>
      </w:r>
      <w:r w:rsidR="00F33666">
        <w:t xml:space="preserve"> residents of Sa</w:t>
      </w:r>
      <w:r>
        <w:t>int Louis County who are homeles</w:t>
      </w:r>
      <w:r w:rsidR="000143D9">
        <w:t>s or about to become homel</w:t>
      </w:r>
      <w:r w:rsidR="00993C0F">
        <w:t xml:space="preserve">ess. If the applicant is </w:t>
      </w:r>
      <w:r w:rsidR="000143D9">
        <w:t>eligible</w:t>
      </w:r>
      <w:r w:rsidR="008B6F84">
        <w:t xml:space="preserve"> and seeking </w:t>
      </w:r>
      <w:r w:rsidR="00F33666">
        <w:t>PSH or TH</w:t>
      </w:r>
      <w:r w:rsidR="000143D9">
        <w:t xml:space="preserve">, </w:t>
      </w:r>
      <w:r w:rsidR="00454CCE">
        <w:t>follow the directions regarding the</w:t>
      </w:r>
      <w:r w:rsidR="00DB3C21">
        <w:t xml:space="preserve"> </w:t>
      </w:r>
      <w:r w:rsidR="00DB3C21" w:rsidRPr="009615BA">
        <w:t>SLCHAT/iCarol</w:t>
      </w:r>
      <w:r w:rsidR="00DB3C21">
        <w:t xml:space="preserve"> </w:t>
      </w:r>
      <w:r w:rsidR="000143D9">
        <w:t xml:space="preserve">Pre-Screen </w:t>
      </w:r>
      <w:r w:rsidR="00454CCE">
        <w:t>form.</w:t>
      </w:r>
      <w:r w:rsidR="000143D9">
        <w:t xml:space="preserve"> If not, redirect the client to more appropriate resources for their situation.</w:t>
      </w:r>
      <w:r w:rsidR="002F0890">
        <w:t xml:space="preserve"> This may include a referral to another CoC’s CE program, these programs are searchable in iCarol using the Housing Related Coordinated Entry taxonomy code.</w:t>
      </w:r>
    </w:p>
    <w:p w14:paraId="4BD05F4E" w14:textId="7204359F" w:rsidR="00167FAB" w:rsidRDefault="00B97DCC" w:rsidP="004471EA">
      <w:pPr>
        <w:pStyle w:val="Heading2"/>
      </w:pPr>
      <w:bookmarkStart w:id="12" w:name="_Toc28952740"/>
      <w:r>
        <w:t xml:space="preserve">Filling out the </w:t>
      </w:r>
      <w:r w:rsidR="00454CCE">
        <w:t xml:space="preserve">SLCHAT </w:t>
      </w:r>
      <w:r w:rsidR="00145B25">
        <w:t xml:space="preserve">Pre-Screen </w:t>
      </w:r>
      <w:r w:rsidR="009D3BC7">
        <w:t>Contact</w:t>
      </w:r>
      <w:r>
        <w:t xml:space="preserve"> Form</w:t>
      </w:r>
      <w:bookmarkEnd w:id="12"/>
    </w:p>
    <w:p w14:paraId="13E50F20" w14:textId="1C0C8C45" w:rsidR="00C931D8" w:rsidRPr="00C931D8" w:rsidRDefault="00454CCE" w:rsidP="00C931D8">
      <w:r>
        <w:t>After opening a 2-1-1 Call Report contact f</w:t>
      </w:r>
      <w:r w:rsidR="00145B25">
        <w:t xml:space="preserve">orm, the </w:t>
      </w:r>
      <w:r w:rsidRPr="009615BA">
        <w:t>SLCHAT</w:t>
      </w:r>
      <w:r w:rsidR="00DB3C21" w:rsidRPr="009615BA">
        <w:t>/iCarol</w:t>
      </w:r>
      <w:r w:rsidRPr="009615BA">
        <w:t xml:space="preserve"> Pre-Screen</w:t>
      </w:r>
      <w:r>
        <w:t xml:space="preserve"> </w:t>
      </w:r>
      <w:r w:rsidR="00145B25">
        <w:t xml:space="preserve">contact form should be opened and completed within the </w:t>
      </w:r>
      <w:r w:rsidR="0064102D">
        <w:t xml:space="preserve">applicant’s </w:t>
      </w:r>
      <w:r w:rsidR="00145B25">
        <w:t xml:space="preserve">initial call form. </w:t>
      </w:r>
      <w:r w:rsidR="009D3BC7">
        <w:t xml:space="preserve">The contact form should be filled out as </w:t>
      </w:r>
      <w:r w:rsidR="009D3BC7">
        <w:lastRenderedPageBreak/>
        <w:t xml:space="preserve">completely as possible. Try to </w:t>
      </w:r>
      <w:r w:rsidR="00D01B6D">
        <w:t>speak directly with the applicant in order to get firs</w:t>
      </w:r>
      <w:r w:rsidR="004B7B95">
        <w:t>thand information and protect</w:t>
      </w:r>
      <w:r w:rsidR="00D01B6D">
        <w:t xml:space="preserve"> the caller’s confidentiality.</w:t>
      </w:r>
    </w:p>
    <w:p w14:paraId="781FDF5C" w14:textId="1E9CF80F" w:rsidR="00167FAB" w:rsidRDefault="006B02E6" w:rsidP="004471EA">
      <w:pPr>
        <w:pStyle w:val="Heading3"/>
      </w:pPr>
      <w:bookmarkStart w:id="13" w:name="_Toc28952741"/>
      <w:r>
        <w:t>Name</w:t>
      </w:r>
      <w:bookmarkEnd w:id="13"/>
    </w:p>
    <w:p w14:paraId="79C8CABF" w14:textId="1834E6F4" w:rsidR="00167FAB" w:rsidRDefault="00167FAB" w:rsidP="00167FAB">
      <w:r>
        <w:t xml:space="preserve">Please put </w:t>
      </w:r>
      <w:r w:rsidR="009D3BC7">
        <w:t>the Head of Household’s name in this field</w:t>
      </w:r>
      <w:r>
        <w:t>.</w:t>
      </w:r>
      <w:r w:rsidR="009D3BC7">
        <w:t xml:space="preserve"> If the household has more than one adult in it, the Head of Household is usually recorded as the person making contact with 211.</w:t>
      </w:r>
    </w:p>
    <w:p w14:paraId="27170B2F" w14:textId="3980CB02" w:rsidR="00167FAB" w:rsidRDefault="006B02E6" w:rsidP="004471EA">
      <w:pPr>
        <w:pStyle w:val="Heading3"/>
      </w:pPr>
      <w:bookmarkStart w:id="14" w:name="_Toc28952742"/>
      <w:r>
        <w:t>Phone</w:t>
      </w:r>
      <w:bookmarkEnd w:id="14"/>
    </w:p>
    <w:p w14:paraId="3A14BF0D" w14:textId="67608BFE" w:rsidR="00167FAB" w:rsidRDefault="00167FAB" w:rsidP="00167FAB">
      <w:r>
        <w:t xml:space="preserve">Please put the </w:t>
      </w:r>
      <w:r w:rsidR="001A7D7F">
        <w:t>Head of Household’s phone number in this field. If they are unable to be contacted directly by phone, they may give an alternate number for case managers to contact if their name comes up on the Coordinated Entry waitlist. Otherwise, the case manager in charge of contacting th</w:t>
      </w:r>
    </w:p>
    <w:p w14:paraId="48F2194F" w14:textId="36F3BCC9" w:rsidR="00167FAB" w:rsidRDefault="006B02E6" w:rsidP="004471EA">
      <w:pPr>
        <w:pStyle w:val="Heading3"/>
      </w:pPr>
      <w:bookmarkStart w:id="15" w:name="_Toc28952743"/>
      <w:r>
        <w:t>Zip Code</w:t>
      </w:r>
      <w:bookmarkEnd w:id="15"/>
    </w:p>
    <w:p w14:paraId="0AC1BF66" w14:textId="2754D8E7" w:rsidR="00167FAB" w:rsidRDefault="004F2884" w:rsidP="00167FAB">
      <w:r>
        <w:t>Ask the caller for the city they live in and look up a zip code for them, as it’s unlikely they have a permanent address to provide you with. If they are living between cities, ask for the city that they spend most of their time in. This will ultimately influence where their assessment is scheduled.</w:t>
      </w:r>
    </w:p>
    <w:p w14:paraId="45D85B69" w14:textId="2FB8A923" w:rsidR="00167FAB" w:rsidRDefault="006B02E6" w:rsidP="004471EA">
      <w:pPr>
        <w:pStyle w:val="Heading3"/>
      </w:pPr>
      <w:bookmarkStart w:id="16" w:name="_Toc28952744"/>
      <w:r>
        <w:t>Contact type</w:t>
      </w:r>
      <w:bookmarkEnd w:id="16"/>
    </w:p>
    <w:p w14:paraId="18379D32" w14:textId="3E2CB4F7" w:rsidR="00167FAB" w:rsidRDefault="004F2884" w:rsidP="00167FAB">
      <w:r>
        <w:t>Select the</w:t>
      </w:r>
      <w:r w:rsidR="00993C0F">
        <w:t xml:space="preserve"> first</w:t>
      </w:r>
      <w:r>
        <w:t xml:space="preserve"> metho</w:t>
      </w:r>
      <w:r w:rsidR="00993C0F">
        <w:t xml:space="preserve">d of contact </w:t>
      </w:r>
      <w:r>
        <w:t>used to communicate with this individual/household for reporting purposes.</w:t>
      </w:r>
    </w:p>
    <w:p w14:paraId="289636AC" w14:textId="2F4FC9A0" w:rsidR="00C931D8" w:rsidRDefault="004F2884" w:rsidP="004471EA">
      <w:pPr>
        <w:pStyle w:val="Heading3"/>
      </w:pPr>
      <w:bookmarkStart w:id="17" w:name="_Toc28952745"/>
      <w:r>
        <w:t>Where is the applicant spending the night at this time?</w:t>
      </w:r>
      <w:bookmarkEnd w:id="17"/>
    </w:p>
    <w:p w14:paraId="25BC1E1B" w14:textId="238C37B0" w:rsidR="00C931D8" w:rsidRDefault="004F2884" w:rsidP="00C931D8">
      <w:r>
        <w:t>Some applicants are still able to live in a house/apartment/room of their own for a short amount of time. If they are able to stay there longer than 2 weeks before they are forced to leave due to eviction, etc</w:t>
      </w:r>
      <w:r w:rsidR="004B7B95">
        <w:t>.</w:t>
      </w:r>
      <w:r>
        <w:t xml:space="preserve">, then they should call back when they </w:t>
      </w:r>
      <w:r w:rsidR="00E13121">
        <w:t>within 2 weeks of</w:t>
      </w:r>
      <w:r>
        <w:t xml:space="preserve"> the date of homelessness. </w:t>
      </w:r>
    </w:p>
    <w:p w14:paraId="3CDBBF6F" w14:textId="75557F14" w:rsidR="00C931D8" w:rsidRDefault="006B02E6" w:rsidP="004471EA">
      <w:pPr>
        <w:pStyle w:val="Heading3"/>
      </w:pPr>
      <w:bookmarkStart w:id="18" w:name="_Toc28952746"/>
      <w:r>
        <w:t>Residency</w:t>
      </w:r>
      <w:bookmarkEnd w:id="18"/>
    </w:p>
    <w:p w14:paraId="554BE60E" w14:textId="62EF450C" w:rsidR="00C931D8" w:rsidRDefault="007B43A1" w:rsidP="00C931D8">
      <w:r>
        <w:t>Please indicate if Saint Louis County is the client’s most recent county-of-residence.</w:t>
      </w:r>
    </w:p>
    <w:p w14:paraId="5BC59408" w14:textId="3FDC344B" w:rsidR="00C931D8" w:rsidRDefault="00E13121" w:rsidP="004471EA">
      <w:pPr>
        <w:pStyle w:val="Heading3"/>
      </w:pPr>
      <w:bookmarkStart w:id="19" w:name="_Toc28952747"/>
      <w:r>
        <w:t>Where is the applicant spending the night at this time?</w:t>
      </w:r>
      <w:bookmarkEnd w:id="19"/>
    </w:p>
    <w:p w14:paraId="1A835ACF" w14:textId="273F42FF" w:rsidR="00120351" w:rsidRDefault="00E13121" w:rsidP="00C931D8">
      <w:r>
        <w:t>Select the closest matching housing situation in the dropdown menu. If the caller is staying in a shelter, also indicate the approximate date they entered the shelter. If they are staying outside, ensure they have information regarding their local shelters/street outreach team. If they are staying somewhere not listed in the dropdown menu, select ‘Other +’ and briefly enter information about the client’s living situation in the box that appears.</w:t>
      </w:r>
    </w:p>
    <w:p w14:paraId="26483A80" w14:textId="69F2BF76" w:rsidR="00120351" w:rsidRDefault="00120351" w:rsidP="004471EA">
      <w:pPr>
        <w:pStyle w:val="Heading3"/>
      </w:pPr>
      <w:bookmarkStart w:id="20" w:name="_Toc28952748"/>
      <w:r>
        <w:t>How long has the applicant been staying there?</w:t>
      </w:r>
      <w:bookmarkEnd w:id="20"/>
    </w:p>
    <w:p w14:paraId="20A80F01" w14:textId="0293D05E" w:rsidR="00120351" w:rsidRPr="00120351" w:rsidRDefault="00120351" w:rsidP="00120351">
      <w:r>
        <w:t>Select the length of time that the applicant has been spending the night as indicated in the last response. This should be roughly the amount of time the applicant has been homeless/experiencing housing insecurity.</w:t>
      </w:r>
    </w:p>
    <w:p w14:paraId="50645D67" w14:textId="38A31AAD" w:rsidR="0096286B" w:rsidRDefault="0096286B" w:rsidP="004471EA">
      <w:pPr>
        <w:pStyle w:val="Heading3"/>
      </w:pPr>
      <w:bookmarkStart w:id="21" w:name="_Toc28952749"/>
      <w:r>
        <w:t>Why is the applicant seeking transitional housing?</w:t>
      </w:r>
      <w:bookmarkEnd w:id="21"/>
    </w:p>
    <w:p w14:paraId="64433803" w14:textId="4A0E75F8" w:rsidR="0096286B" w:rsidRPr="0096286B" w:rsidRDefault="0096286B" w:rsidP="0096286B">
      <w:r>
        <w:t xml:space="preserve">Select the reason the household is applying for Coordinated Entry services from the dropdown list. ‘Doubled up’ means they are staying with someone else, but cannot stay permanently. Applicants that are deemed ineligible at this point, they should be directed to other resources and told to call back when they are within the eligibility guidelines for this program. </w:t>
      </w:r>
    </w:p>
    <w:p w14:paraId="5E0C3A13" w14:textId="772E9057" w:rsidR="00C931D8" w:rsidRDefault="006B02E6" w:rsidP="004471EA">
      <w:pPr>
        <w:pStyle w:val="Heading3"/>
      </w:pPr>
      <w:bookmarkStart w:id="22" w:name="_Toc28952750"/>
      <w:r>
        <w:lastRenderedPageBreak/>
        <w:t>Domestic Violence</w:t>
      </w:r>
      <w:bookmarkEnd w:id="22"/>
    </w:p>
    <w:p w14:paraId="161CCBF0" w14:textId="67A56480" w:rsidR="00C931D8" w:rsidRDefault="00594914" w:rsidP="00C931D8">
      <w:r>
        <w:t>Assess whether or not the applicant is dealing with domestic violence/safety concerns and make referrals as appropriate. Check t</w:t>
      </w:r>
      <w:r w:rsidR="0096286B">
        <w:t xml:space="preserve">he box only if the applicant has </w:t>
      </w:r>
      <w:r>
        <w:t>safety concerns.</w:t>
      </w:r>
    </w:p>
    <w:p w14:paraId="49D5018F" w14:textId="7503EF02" w:rsidR="00C931D8" w:rsidRDefault="006B02E6" w:rsidP="004471EA">
      <w:pPr>
        <w:pStyle w:val="Heading3"/>
      </w:pPr>
      <w:bookmarkStart w:id="23" w:name="_Toc28952751"/>
      <w:r>
        <w:t>Ho</w:t>
      </w:r>
      <w:r w:rsidR="00EC1465">
        <w:t>w old is the head of household</w:t>
      </w:r>
      <w:bookmarkEnd w:id="23"/>
    </w:p>
    <w:p w14:paraId="330ABFA4" w14:textId="77777777" w:rsidR="00436A8C" w:rsidRDefault="00EC1465" w:rsidP="00EC1465">
      <w:r>
        <w:t>Select the age of the applicant</w:t>
      </w:r>
      <w:r w:rsidR="00436A8C">
        <w:t xml:space="preserve">. </w:t>
      </w:r>
    </w:p>
    <w:p w14:paraId="3C79632D" w14:textId="77777777" w:rsidR="009A2972" w:rsidRDefault="00436A8C" w:rsidP="00EC1465">
      <w:r>
        <w:t xml:space="preserve">If they </w:t>
      </w:r>
      <w:r w:rsidR="00093C62">
        <w:t>are age 21</w:t>
      </w:r>
      <w:r>
        <w:t xml:space="preserve"> or younger in Duluth then efforts should be made to schedule them with Life House for their VI-SPDAT</w:t>
      </w:r>
      <w:r w:rsidR="00ED6236">
        <w:t xml:space="preserve">. If the applicant is age 24 or younger </w:t>
      </w:r>
      <w:r>
        <w:t xml:space="preserve">referrals </w:t>
      </w:r>
      <w:r w:rsidR="00ED6236">
        <w:t xml:space="preserve">should be </w:t>
      </w:r>
      <w:r>
        <w:t>made to Life House and LSS shelters/homeless youth programs</w:t>
      </w:r>
      <w:r w:rsidR="00093C62">
        <w:t xml:space="preserve">. </w:t>
      </w:r>
    </w:p>
    <w:p w14:paraId="32F50AF3" w14:textId="29A1BA6B" w:rsidR="00EC1465" w:rsidRDefault="00093C62" w:rsidP="00EC1465">
      <w:r>
        <w:t xml:space="preserve">If they are 21 </w:t>
      </w:r>
      <w:r w:rsidR="00ED6236">
        <w:t xml:space="preserve">or under and on the Iron Range, </w:t>
      </w:r>
      <w:r w:rsidR="00436A8C">
        <w:t xml:space="preserve">efforts should be made </w:t>
      </w:r>
      <w:r w:rsidR="00ED6236">
        <w:t xml:space="preserve">to schedule them with AEOA. If they are age 24 or under on the Iron Range </w:t>
      </w:r>
      <w:r w:rsidR="00436A8C">
        <w:t xml:space="preserve">referrals </w:t>
      </w:r>
      <w:r w:rsidR="00ED6236">
        <w:t xml:space="preserve">should be </w:t>
      </w:r>
      <w:r w:rsidR="00436A8C">
        <w:t>made to the AEOA Youth Foyer/Shelter.</w:t>
      </w:r>
    </w:p>
    <w:p w14:paraId="016E9BA3" w14:textId="1C060C55" w:rsidR="00436A8C" w:rsidRDefault="00436A8C" w:rsidP="00EC1465">
      <w:r>
        <w:t>If they are age 55 or older, they may be eligible for senior programs and should be screened as appropriate for these.</w:t>
      </w:r>
    </w:p>
    <w:p w14:paraId="5C8C190E" w14:textId="6678E256" w:rsidR="00EC1465" w:rsidRPr="00EC1465" w:rsidRDefault="00EC1465" w:rsidP="004471EA">
      <w:pPr>
        <w:pStyle w:val="Heading3"/>
      </w:pPr>
      <w:bookmarkStart w:id="24" w:name="_Toc28952752"/>
      <w:r>
        <w:t>Household type</w:t>
      </w:r>
      <w:bookmarkEnd w:id="24"/>
    </w:p>
    <w:p w14:paraId="30DAF144" w14:textId="2B3CB6C5" w:rsidR="00EC1465" w:rsidRDefault="00EC1465" w:rsidP="00EC1465">
      <w:r>
        <w:t xml:space="preserve">Select the makeup of the household. If there are 2 </w:t>
      </w:r>
      <w:r w:rsidR="00AB4621">
        <w:t xml:space="preserve">partnered </w:t>
      </w:r>
      <w:r>
        <w:t>adults in the household select ‘couple.’ If there are multiple adults applying as a household they might consider applying separately. Indicate if there are any children or dependents who would be living with the applicant –indicate if the applicant has these children or dependents with them currently, or if they will/hope to have them with them in the future (due to issues like custody, needing a place for them to sleep, currently being pregnant, etc.) If the head of household is age 24 or younger, select ‘Youth head of household’ as well.</w:t>
      </w:r>
    </w:p>
    <w:p w14:paraId="0A7F73BD" w14:textId="29CDA94F" w:rsidR="000D49CC" w:rsidRDefault="000D49CC" w:rsidP="00EC1465">
      <w:r>
        <w:t>If selecting the checkbox indicating that the applicant is a single individual who is transgender, be sure to mark the ‘male’ or ‘female’ box as well to indicate their how they identify –if they do not identify as male or female, only select the transgender identifier.</w:t>
      </w:r>
    </w:p>
    <w:p w14:paraId="3B238D53" w14:textId="30E6C00F" w:rsidR="00EC1465" w:rsidRDefault="00EC1465" w:rsidP="004471EA">
      <w:pPr>
        <w:pStyle w:val="Heading3"/>
      </w:pPr>
      <w:bookmarkStart w:id="25" w:name="_Toc28952753"/>
      <w:r>
        <w:t>Number of people in household</w:t>
      </w:r>
      <w:bookmarkEnd w:id="25"/>
    </w:p>
    <w:p w14:paraId="73474D42" w14:textId="54C08F03" w:rsidR="00EC1465" w:rsidRDefault="00EC1465" w:rsidP="00EC1465">
      <w:r>
        <w:t>Indicate how many people are in the applicant’s household</w:t>
      </w:r>
    </w:p>
    <w:p w14:paraId="74A8B545" w14:textId="424885F1" w:rsidR="00EC1465" w:rsidRDefault="00EC1465" w:rsidP="004471EA">
      <w:pPr>
        <w:pStyle w:val="Heading3"/>
      </w:pPr>
      <w:bookmarkStart w:id="26" w:name="_Toc28952754"/>
      <w:r>
        <w:t>Military veteran in household</w:t>
      </w:r>
      <w:bookmarkEnd w:id="26"/>
    </w:p>
    <w:p w14:paraId="4E19073B" w14:textId="7DDF3DB6" w:rsidR="00EC1465" w:rsidRDefault="00EC1465" w:rsidP="00EC1465">
      <w:r>
        <w:t>Indicate whether there is a military veteran in the home. If there is, an effort should be made to schedule the applicant with the Military Assistance Council for Veterans (MACV) for their VI-SPDAT assessment. Referrals to other veteran-related programs can be made as appropriate.</w:t>
      </w:r>
    </w:p>
    <w:p w14:paraId="0BA996C8" w14:textId="58F1C4D5" w:rsidR="00C931D8" w:rsidRDefault="006B02E6" w:rsidP="004471EA">
      <w:pPr>
        <w:pStyle w:val="Heading3"/>
      </w:pPr>
      <w:bookmarkStart w:id="27" w:name="_Toc28952755"/>
      <w:r>
        <w:t>Appointment Information</w:t>
      </w:r>
      <w:bookmarkEnd w:id="27"/>
    </w:p>
    <w:p w14:paraId="195D1987" w14:textId="61B5FC52" w:rsidR="00A52F4A" w:rsidRDefault="00A52F4A" w:rsidP="00A52F4A">
      <w:r>
        <w:t>This section should be filled in according to the date, time, and agency selected for the applicant’s VI-SPDAT assessment appointment. Select ‘pre-appointment contact’ if the applicant does not have a personal phone to call, or if you’d recommend that they are contacted for a reminder regarding their assessment appointment.</w:t>
      </w:r>
    </w:p>
    <w:p w14:paraId="13F6B7ED" w14:textId="4BC9D780" w:rsidR="00B71534" w:rsidRDefault="006B02E6" w:rsidP="004471EA">
      <w:pPr>
        <w:pStyle w:val="Heading3"/>
      </w:pPr>
      <w:bookmarkStart w:id="28" w:name="_Toc28952756"/>
      <w:r>
        <w:t>Worker’s Comments</w:t>
      </w:r>
      <w:bookmarkEnd w:id="28"/>
    </w:p>
    <w:p w14:paraId="3BD9AB0A" w14:textId="4EFD6DDB" w:rsidR="00A65550" w:rsidRDefault="00A65550" w:rsidP="00A65550">
      <w:r>
        <w:t>Use this section to record any other pertinent information –such as disability accommodations that may be required to attend their appointment, alternate contact information, etc.</w:t>
      </w:r>
    </w:p>
    <w:p w14:paraId="6DB90313" w14:textId="3B6AE2FB" w:rsidR="003D70BF" w:rsidRDefault="003D70BF" w:rsidP="003D70BF">
      <w:pPr>
        <w:pStyle w:val="Heading3"/>
      </w:pPr>
      <w:bookmarkStart w:id="29" w:name="_Toc28952757"/>
      <w:r>
        <w:lastRenderedPageBreak/>
        <w:t xml:space="preserve">Example </w:t>
      </w:r>
      <w:r w:rsidR="008108A9">
        <w:t xml:space="preserve">Contact </w:t>
      </w:r>
      <w:r>
        <w:t>Form:</w:t>
      </w:r>
      <w:bookmarkEnd w:id="29"/>
    </w:p>
    <w:p w14:paraId="4B1D8FDD" w14:textId="5872DD69" w:rsidR="00933C52" w:rsidRPr="003D70BF" w:rsidRDefault="00782FE0" w:rsidP="003D70BF">
      <w:r>
        <w:rPr>
          <w:noProof/>
        </w:rPr>
        <w:drawing>
          <wp:inline distT="0" distB="0" distL="0" distR="0" wp14:anchorId="5E326AF1" wp14:editId="0A35BA77">
            <wp:extent cx="6166071" cy="322259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44" t="17932" r="26592" b="25982"/>
                    <a:stretch/>
                  </pic:blipFill>
                  <pic:spPr bwMode="auto">
                    <a:xfrm>
                      <a:off x="0" y="0"/>
                      <a:ext cx="6217958" cy="3249709"/>
                    </a:xfrm>
                    <a:prstGeom prst="rect">
                      <a:avLst/>
                    </a:prstGeom>
                    <a:ln>
                      <a:noFill/>
                    </a:ln>
                    <a:extLst>
                      <a:ext uri="{53640926-AAD7-44D8-BBD7-CCE9431645EC}">
                        <a14:shadowObscured xmlns:a14="http://schemas.microsoft.com/office/drawing/2010/main"/>
                      </a:ext>
                    </a:extLst>
                  </pic:spPr>
                </pic:pic>
              </a:graphicData>
            </a:graphic>
          </wp:inline>
        </w:drawing>
      </w:r>
      <w:r w:rsidR="00933C52">
        <w:rPr>
          <w:noProof/>
        </w:rPr>
        <w:drawing>
          <wp:inline distT="0" distB="0" distL="0" distR="0" wp14:anchorId="5F03552F" wp14:editId="68DCA663">
            <wp:extent cx="3033395" cy="222241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68" t="17207" r="57093" b="45491"/>
                    <a:stretch/>
                  </pic:blipFill>
                  <pic:spPr bwMode="auto">
                    <a:xfrm>
                      <a:off x="0" y="0"/>
                      <a:ext cx="3044948" cy="2230880"/>
                    </a:xfrm>
                    <a:prstGeom prst="rect">
                      <a:avLst/>
                    </a:prstGeom>
                    <a:ln>
                      <a:noFill/>
                    </a:ln>
                    <a:extLst>
                      <a:ext uri="{53640926-AAD7-44D8-BBD7-CCE9431645EC}">
                        <a14:shadowObscured xmlns:a14="http://schemas.microsoft.com/office/drawing/2010/main"/>
                      </a:ext>
                    </a:extLst>
                  </pic:spPr>
                </pic:pic>
              </a:graphicData>
            </a:graphic>
          </wp:inline>
        </w:drawing>
      </w:r>
      <w:r w:rsidR="00E0181A">
        <w:rPr>
          <w:noProof/>
        </w:rPr>
        <w:lastRenderedPageBreak/>
        <w:drawing>
          <wp:inline distT="0" distB="0" distL="0" distR="0" wp14:anchorId="53635922" wp14:editId="3EFDE432">
            <wp:extent cx="3088371" cy="28232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7" t="28075" r="57891" b="25523"/>
                    <a:stretch/>
                  </pic:blipFill>
                  <pic:spPr bwMode="auto">
                    <a:xfrm>
                      <a:off x="0" y="0"/>
                      <a:ext cx="3098470" cy="2832511"/>
                    </a:xfrm>
                    <a:prstGeom prst="rect">
                      <a:avLst/>
                    </a:prstGeom>
                    <a:ln>
                      <a:noFill/>
                    </a:ln>
                    <a:extLst>
                      <a:ext uri="{53640926-AAD7-44D8-BBD7-CCE9431645EC}">
                        <a14:shadowObscured xmlns:a14="http://schemas.microsoft.com/office/drawing/2010/main"/>
                      </a:ext>
                    </a:extLst>
                  </pic:spPr>
                </pic:pic>
              </a:graphicData>
            </a:graphic>
          </wp:inline>
        </w:drawing>
      </w:r>
      <w:r w:rsidR="00643C5C">
        <w:t xml:space="preserve"> </w:t>
      </w:r>
      <w:r w:rsidR="00643C5C">
        <w:rPr>
          <w:noProof/>
        </w:rPr>
        <w:drawing>
          <wp:inline distT="0" distB="0" distL="0" distR="0" wp14:anchorId="0236FCD9" wp14:editId="07F40DB7">
            <wp:extent cx="3372985" cy="31823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41" t="17207" r="54865" b="28627"/>
                    <a:stretch/>
                  </pic:blipFill>
                  <pic:spPr bwMode="auto">
                    <a:xfrm>
                      <a:off x="0" y="0"/>
                      <a:ext cx="3377560" cy="3186618"/>
                    </a:xfrm>
                    <a:prstGeom prst="rect">
                      <a:avLst/>
                    </a:prstGeom>
                    <a:ln>
                      <a:noFill/>
                    </a:ln>
                    <a:extLst>
                      <a:ext uri="{53640926-AAD7-44D8-BBD7-CCE9431645EC}">
                        <a14:shadowObscured xmlns:a14="http://schemas.microsoft.com/office/drawing/2010/main"/>
                      </a:ext>
                    </a:extLst>
                  </pic:spPr>
                </pic:pic>
              </a:graphicData>
            </a:graphic>
          </wp:inline>
        </w:drawing>
      </w:r>
      <w:r w:rsidR="00643C5C">
        <w:rPr>
          <w:noProof/>
        </w:rPr>
        <w:lastRenderedPageBreak/>
        <w:drawing>
          <wp:inline distT="0" distB="0" distL="0" distR="0" wp14:anchorId="4253079C" wp14:editId="2C68F461">
            <wp:extent cx="5576009" cy="194385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99" t="19814" r="35284" b="48382"/>
                    <a:stretch/>
                  </pic:blipFill>
                  <pic:spPr bwMode="auto">
                    <a:xfrm>
                      <a:off x="0" y="0"/>
                      <a:ext cx="5594730" cy="1950383"/>
                    </a:xfrm>
                    <a:prstGeom prst="rect">
                      <a:avLst/>
                    </a:prstGeom>
                    <a:ln>
                      <a:noFill/>
                    </a:ln>
                    <a:extLst>
                      <a:ext uri="{53640926-AAD7-44D8-BBD7-CCE9431645EC}">
                        <a14:shadowObscured xmlns:a14="http://schemas.microsoft.com/office/drawing/2010/main"/>
                      </a:ext>
                    </a:extLst>
                  </pic:spPr>
                </pic:pic>
              </a:graphicData>
            </a:graphic>
          </wp:inline>
        </w:drawing>
      </w:r>
      <w:r w:rsidR="00F248F1">
        <w:rPr>
          <w:noProof/>
        </w:rPr>
        <w:drawing>
          <wp:inline distT="0" distB="0" distL="0" distR="0" wp14:anchorId="49A4FC94" wp14:editId="1B7BC2F6">
            <wp:extent cx="5576009" cy="78105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99" t="68758" r="35284" b="18464"/>
                    <a:stretch/>
                  </pic:blipFill>
                  <pic:spPr bwMode="auto">
                    <a:xfrm>
                      <a:off x="0" y="0"/>
                      <a:ext cx="5594730" cy="783676"/>
                    </a:xfrm>
                    <a:prstGeom prst="rect">
                      <a:avLst/>
                    </a:prstGeom>
                    <a:ln>
                      <a:noFill/>
                    </a:ln>
                    <a:extLst>
                      <a:ext uri="{53640926-AAD7-44D8-BBD7-CCE9431645EC}">
                        <a14:shadowObscured xmlns:a14="http://schemas.microsoft.com/office/drawing/2010/main"/>
                      </a:ext>
                    </a:extLst>
                  </pic:spPr>
                </pic:pic>
              </a:graphicData>
            </a:graphic>
          </wp:inline>
        </w:drawing>
      </w:r>
    </w:p>
    <w:p w14:paraId="41015EF3" w14:textId="77777777" w:rsidR="00A43425" w:rsidRDefault="00A43425" w:rsidP="00A43425">
      <w:pPr>
        <w:pStyle w:val="Heading2"/>
      </w:pPr>
      <w:bookmarkStart w:id="30" w:name="_Toc28952758"/>
      <w:r>
        <w:t>Downloading form</w:t>
      </w:r>
      <w:bookmarkEnd w:id="30"/>
    </w:p>
    <w:p w14:paraId="6CA457AE" w14:textId="19F94518" w:rsidR="00A43425" w:rsidRDefault="00A43425" w:rsidP="00A43425">
      <w:r>
        <w:t xml:space="preserve">Submit the iCarol form and then find it again under your recent contacts. Open the submitted form by Uclicking the call form number. </w:t>
      </w:r>
    </w:p>
    <w:p w14:paraId="1AB989E3" w14:textId="0559FD79" w:rsidR="00A43425" w:rsidRDefault="00A43425" w:rsidP="00A43425">
      <w:r>
        <w:rPr>
          <w:noProof/>
        </w:rPr>
        <w:drawing>
          <wp:inline distT="0" distB="0" distL="0" distR="0" wp14:anchorId="7638BEDF" wp14:editId="3A7A8E64">
            <wp:extent cx="6290195" cy="9991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fprocess1.png"/>
                    <pic:cNvPicPr/>
                  </pic:nvPicPr>
                  <pic:blipFill rotWithShape="1">
                    <a:blip r:embed="rId19">
                      <a:extLst>
                        <a:ext uri="{28A0092B-C50C-407E-A947-70E740481C1C}">
                          <a14:useLocalDpi xmlns:a14="http://schemas.microsoft.com/office/drawing/2010/main" val="0"/>
                        </a:ext>
                      </a:extLst>
                    </a:blip>
                    <a:srcRect t="30956" r="2794" b="7491"/>
                    <a:stretch/>
                  </pic:blipFill>
                  <pic:spPr bwMode="auto">
                    <a:xfrm>
                      <a:off x="0" y="0"/>
                      <a:ext cx="6303687" cy="1001321"/>
                    </a:xfrm>
                    <a:prstGeom prst="rect">
                      <a:avLst/>
                    </a:prstGeom>
                    <a:ln>
                      <a:noFill/>
                    </a:ln>
                    <a:extLst>
                      <a:ext uri="{53640926-AAD7-44D8-BBD7-CCE9431645EC}">
                        <a14:shadowObscured xmlns:a14="http://schemas.microsoft.com/office/drawing/2010/main"/>
                      </a:ext>
                    </a:extLst>
                  </pic:spPr>
                </pic:pic>
              </a:graphicData>
            </a:graphic>
          </wp:inline>
        </w:drawing>
      </w:r>
    </w:p>
    <w:p w14:paraId="685DB823" w14:textId="479514C2" w:rsidR="00A43425" w:rsidRDefault="00A43425" w:rsidP="00A43425">
      <w:r>
        <w:t>Use the ‘make PDF’ button on the right hand side of the screen to create a pdf of the SLCHAT Pre-Screen contact form.</w:t>
      </w:r>
    </w:p>
    <w:p w14:paraId="63C795BB" w14:textId="77777777" w:rsidR="00A43425" w:rsidRDefault="00A43425" w:rsidP="00A43425">
      <w:r>
        <w:rPr>
          <w:noProof/>
        </w:rPr>
        <w:drawing>
          <wp:inline distT="0" distB="0" distL="0" distR="0" wp14:anchorId="17CFAC54" wp14:editId="1A991A60">
            <wp:extent cx="5943600" cy="176218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dfprocess2.png"/>
                    <pic:cNvPicPr/>
                  </pic:nvPicPr>
                  <pic:blipFill rotWithShape="1">
                    <a:blip r:embed="rId20" cstate="print">
                      <a:extLst>
                        <a:ext uri="{28A0092B-C50C-407E-A947-70E740481C1C}">
                          <a14:useLocalDpi xmlns:a14="http://schemas.microsoft.com/office/drawing/2010/main" val="0"/>
                        </a:ext>
                      </a:extLst>
                    </a:blip>
                    <a:srcRect t="3403" b="6584"/>
                    <a:stretch/>
                  </pic:blipFill>
                  <pic:spPr bwMode="auto">
                    <a:xfrm>
                      <a:off x="0" y="0"/>
                      <a:ext cx="5943600" cy="1762188"/>
                    </a:xfrm>
                    <a:prstGeom prst="rect">
                      <a:avLst/>
                    </a:prstGeom>
                    <a:ln>
                      <a:noFill/>
                    </a:ln>
                    <a:extLst>
                      <a:ext uri="{53640926-AAD7-44D8-BBD7-CCE9431645EC}">
                        <a14:shadowObscured xmlns:a14="http://schemas.microsoft.com/office/drawing/2010/main"/>
                      </a:ext>
                    </a:extLst>
                  </pic:spPr>
                </pic:pic>
              </a:graphicData>
            </a:graphic>
          </wp:inline>
        </w:drawing>
      </w:r>
      <w:r w:rsidRPr="00A43425">
        <w:t xml:space="preserve"> </w:t>
      </w:r>
    </w:p>
    <w:p w14:paraId="2D750EE0" w14:textId="77777777" w:rsidR="00A43425" w:rsidRDefault="00A43425" w:rsidP="00A43425"/>
    <w:p w14:paraId="110DC69F" w14:textId="647667B2" w:rsidR="00A43425" w:rsidRDefault="00A43425" w:rsidP="00A43425">
      <w:r>
        <w:t>Then click ‘download pdf.’</w:t>
      </w:r>
      <w:r w:rsidRPr="00A43425">
        <w:t xml:space="preserve"> </w:t>
      </w:r>
    </w:p>
    <w:p w14:paraId="5EB98746" w14:textId="31256BDB" w:rsidR="00A43425" w:rsidRDefault="00A43425" w:rsidP="00A43425">
      <w:r>
        <w:rPr>
          <w:noProof/>
        </w:rPr>
        <w:lastRenderedPageBreak/>
        <w:drawing>
          <wp:inline distT="0" distB="0" distL="0" distR="0" wp14:anchorId="03A7914C" wp14:editId="70B39034">
            <wp:extent cx="2007870" cy="172474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dfprocess3.png"/>
                    <pic:cNvPicPr/>
                  </pic:nvPicPr>
                  <pic:blipFill rotWithShape="1">
                    <a:blip r:embed="rId21">
                      <a:extLst>
                        <a:ext uri="{28A0092B-C50C-407E-A947-70E740481C1C}">
                          <a14:useLocalDpi xmlns:a14="http://schemas.microsoft.com/office/drawing/2010/main" val="0"/>
                        </a:ext>
                      </a:extLst>
                    </a:blip>
                    <a:srcRect t="5944"/>
                    <a:stretch/>
                  </pic:blipFill>
                  <pic:spPr bwMode="auto">
                    <a:xfrm>
                      <a:off x="0" y="0"/>
                      <a:ext cx="2008467" cy="1725258"/>
                    </a:xfrm>
                    <a:prstGeom prst="rect">
                      <a:avLst/>
                    </a:prstGeom>
                    <a:ln>
                      <a:noFill/>
                    </a:ln>
                    <a:extLst>
                      <a:ext uri="{53640926-AAD7-44D8-BBD7-CCE9431645EC}">
                        <a14:shadowObscured xmlns:a14="http://schemas.microsoft.com/office/drawing/2010/main"/>
                      </a:ext>
                    </a:extLst>
                  </pic:spPr>
                </pic:pic>
              </a:graphicData>
            </a:graphic>
          </wp:inline>
        </w:drawing>
      </w:r>
    </w:p>
    <w:p w14:paraId="3E6213E2" w14:textId="01E25EBA" w:rsidR="00A43425" w:rsidRDefault="00A43425" w:rsidP="00A43425">
      <w:r>
        <w:t xml:space="preserve">Save the pdf as ‘SLCHAT’ and the call form number (eg. SLCHAT </w:t>
      </w:r>
      <w:r w:rsidRPr="007B43A1">
        <w:t>69550422</w:t>
      </w:r>
      <w:r>
        <w:t>)</w:t>
      </w:r>
      <w:r>
        <w:rPr>
          <w:noProof/>
        </w:rPr>
        <w:drawing>
          <wp:inline distT="0" distB="0" distL="0" distR="0" wp14:anchorId="18A582D1" wp14:editId="0D84F8D2">
            <wp:extent cx="5835806" cy="430523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dfprocess4.png"/>
                    <pic:cNvPicPr/>
                  </pic:nvPicPr>
                  <pic:blipFill rotWithShape="1">
                    <a:blip r:embed="rId22">
                      <a:extLst>
                        <a:ext uri="{28A0092B-C50C-407E-A947-70E740481C1C}">
                          <a14:useLocalDpi xmlns:a14="http://schemas.microsoft.com/office/drawing/2010/main" val="0"/>
                        </a:ext>
                      </a:extLst>
                    </a:blip>
                    <a:srcRect l="721"/>
                    <a:stretch/>
                  </pic:blipFill>
                  <pic:spPr bwMode="auto">
                    <a:xfrm>
                      <a:off x="0" y="0"/>
                      <a:ext cx="5836048" cy="4305413"/>
                    </a:xfrm>
                    <a:prstGeom prst="rect">
                      <a:avLst/>
                    </a:prstGeom>
                    <a:ln>
                      <a:noFill/>
                    </a:ln>
                    <a:extLst>
                      <a:ext uri="{53640926-AAD7-44D8-BBD7-CCE9431645EC}">
                        <a14:shadowObscured xmlns:a14="http://schemas.microsoft.com/office/drawing/2010/main"/>
                      </a:ext>
                    </a:extLst>
                  </pic:spPr>
                </pic:pic>
              </a:graphicData>
            </a:graphic>
          </wp:inline>
        </w:drawing>
      </w:r>
    </w:p>
    <w:p w14:paraId="7DC172B0" w14:textId="38E86D55" w:rsidR="006F09CF" w:rsidRDefault="009D3BC7" w:rsidP="00B97DCC">
      <w:pPr>
        <w:pStyle w:val="Heading1"/>
      </w:pPr>
      <w:bookmarkStart w:id="31" w:name="_Toc28952759"/>
      <w:r>
        <w:t>Setting an Appointment</w:t>
      </w:r>
      <w:bookmarkEnd w:id="31"/>
    </w:p>
    <w:p w14:paraId="4434B8E8" w14:textId="03203168" w:rsidR="004471EA" w:rsidRDefault="00EB4AC5" w:rsidP="004471EA">
      <w:r>
        <w:t>(</w:t>
      </w:r>
      <w:r w:rsidR="00E162EC">
        <w:t xml:space="preserve">Process </w:t>
      </w:r>
      <w:r w:rsidR="004471EA">
        <w:t>TBD</w:t>
      </w:r>
      <w:r>
        <w:t>)</w:t>
      </w:r>
    </w:p>
    <w:p w14:paraId="2533463B" w14:textId="7976C22D" w:rsidR="005F64E4" w:rsidRDefault="005F64E4" w:rsidP="004471EA">
      <w:r>
        <w:t xml:space="preserve">Note: </w:t>
      </w:r>
    </w:p>
    <w:p w14:paraId="3033052E" w14:textId="51C7DEA6" w:rsidR="005F64E4" w:rsidRDefault="005F64E4" w:rsidP="004471EA">
      <w:r>
        <w:t>The following agencies will only</w:t>
      </w:r>
      <w:r w:rsidR="005E6EC3">
        <w:t xml:space="preserve"> provide VI-SPDAT assessments to applicants in </w:t>
      </w:r>
      <w:r>
        <w:t>their target populations:</w:t>
      </w:r>
    </w:p>
    <w:p w14:paraId="47B1C163" w14:textId="0BE05087" w:rsidR="005F64E4" w:rsidRDefault="005F64E4" w:rsidP="005F64E4">
      <w:pPr>
        <w:pStyle w:val="ListParagraph"/>
        <w:numPr>
          <w:ilvl w:val="0"/>
          <w:numId w:val="7"/>
        </w:numPr>
      </w:pPr>
      <w:r>
        <w:t>MACV: Veterans</w:t>
      </w:r>
    </w:p>
    <w:p w14:paraId="60219C67" w14:textId="05959693" w:rsidR="005F64E4" w:rsidRDefault="005F64E4" w:rsidP="005F64E4">
      <w:pPr>
        <w:pStyle w:val="ListParagraph"/>
        <w:numPr>
          <w:ilvl w:val="0"/>
          <w:numId w:val="7"/>
        </w:numPr>
      </w:pPr>
      <w:r>
        <w:t>Life House: Youth ages 24 and under</w:t>
      </w:r>
    </w:p>
    <w:p w14:paraId="409CA29E" w14:textId="5BB29B3F" w:rsidR="00801232" w:rsidRDefault="005F64E4" w:rsidP="00801232">
      <w:pPr>
        <w:pStyle w:val="ListParagraph"/>
        <w:numPr>
          <w:ilvl w:val="0"/>
          <w:numId w:val="7"/>
        </w:numPr>
      </w:pPr>
      <w:r>
        <w:t>Bois Forte: Native Americans</w:t>
      </w:r>
    </w:p>
    <w:p w14:paraId="6DE07E45" w14:textId="3FB193C6" w:rsidR="00BD712B" w:rsidRDefault="00757F11" w:rsidP="00757F11">
      <w:pPr>
        <w:pStyle w:val="Heading2"/>
      </w:pPr>
      <w:bookmarkStart w:id="32" w:name="_Toc28952760"/>
      <w:r>
        <w:lastRenderedPageBreak/>
        <w:t xml:space="preserve">Agencies with </w:t>
      </w:r>
      <w:r w:rsidR="00AC1CC4">
        <w:t xml:space="preserve">VI-SPDAT-trained </w:t>
      </w:r>
      <w:r w:rsidR="00BD712B">
        <w:t xml:space="preserve">case managers </w:t>
      </w:r>
      <w:r>
        <w:t xml:space="preserve">currently </w:t>
      </w:r>
      <w:r w:rsidR="00BD712B">
        <w:t>accept</w:t>
      </w:r>
      <w:r>
        <w:t>ing</w:t>
      </w:r>
      <w:r w:rsidR="00BD712B">
        <w:t xml:space="preserve"> CE appointments:</w:t>
      </w:r>
      <w:bookmarkEnd w:id="32"/>
    </w:p>
    <w:p w14:paraId="3D03EC13" w14:textId="744BADFB" w:rsidR="00BD712B" w:rsidRDefault="00BD712B" w:rsidP="00757F11">
      <w:pPr>
        <w:pStyle w:val="Heading3"/>
      </w:pPr>
      <w:bookmarkStart w:id="33" w:name="_Toc28952761"/>
      <w:r>
        <w:t>Duluth</w:t>
      </w:r>
      <w:bookmarkEnd w:id="33"/>
    </w:p>
    <w:p w14:paraId="6DE595E6" w14:textId="3DB0A1F6" w:rsidR="00BD712B" w:rsidRDefault="00BD712B" w:rsidP="00BD712B">
      <w:pPr>
        <w:pStyle w:val="ListParagraph"/>
        <w:numPr>
          <w:ilvl w:val="0"/>
          <w:numId w:val="9"/>
        </w:numPr>
      </w:pPr>
      <w:r>
        <w:t>Salvation Army</w:t>
      </w:r>
    </w:p>
    <w:p w14:paraId="3C42254C" w14:textId="7AC489C3" w:rsidR="00BD712B" w:rsidRDefault="00BD712B" w:rsidP="00BD712B">
      <w:pPr>
        <w:pStyle w:val="ListParagraph"/>
        <w:numPr>
          <w:ilvl w:val="0"/>
          <w:numId w:val="9"/>
        </w:numPr>
      </w:pPr>
      <w:r>
        <w:t xml:space="preserve">Life House (youth </w:t>
      </w:r>
      <w:r w:rsidR="00093C62">
        <w:t>ages 21</w:t>
      </w:r>
      <w:r>
        <w:t xml:space="preserve"> and under only)</w:t>
      </w:r>
    </w:p>
    <w:p w14:paraId="60E5E9CF" w14:textId="18F9D897" w:rsidR="009A2972" w:rsidRDefault="009A2972" w:rsidP="00BD712B">
      <w:pPr>
        <w:pStyle w:val="ListParagraph"/>
        <w:numPr>
          <w:ilvl w:val="0"/>
          <w:numId w:val="9"/>
        </w:numPr>
      </w:pPr>
      <w:r>
        <w:t>MACV (veterans only)</w:t>
      </w:r>
    </w:p>
    <w:p w14:paraId="10C55CF2" w14:textId="03362010" w:rsidR="00BD712B" w:rsidRDefault="00BD712B" w:rsidP="00757F11">
      <w:pPr>
        <w:pStyle w:val="Heading3"/>
      </w:pPr>
      <w:bookmarkStart w:id="34" w:name="_Toc28952762"/>
      <w:r>
        <w:t>Nett Lake</w:t>
      </w:r>
      <w:bookmarkEnd w:id="34"/>
    </w:p>
    <w:p w14:paraId="4E78C547" w14:textId="3B3A14E0" w:rsidR="00BD712B" w:rsidRDefault="00BD712B" w:rsidP="00BD712B">
      <w:pPr>
        <w:pStyle w:val="ListParagraph"/>
        <w:numPr>
          <w:ilvl w:val="0"/>
          <w:numId w:val="8"/>
        </w:numPr>
      </w:pPr>
      <w:r>
        <w:t>Bois Forte (Native Americans only)</w:t>
      </w:r>
    </w:p>
    <w:p w14:paraId="165E593E" w14:textId="441A29FC" w:rsidR="00BD712B" w:rsidRDefault="00BD712B" w:rsidP="00757F11">
      <w:pPr>
        <w:pStyle w:val="Heading3"/>
      </w:pPr>
      <w:bookmarkStart w:id="35" w:name="_Toc28952763"/>
      <w:r>
        <w:t>Virginia</w:t>
      </w:r>
      <w:bookmarkEnd w:id="35"/>
    </w:p>
    <w:p w14:paraId="17148A99" w14:textId="35E92268" w:rsidR="00BD712B" w:rsidRDefault="00BD712B" w:rsidP="00BD712B">
      <w:pPr>
        <w:pStyle w:val="ListParagraph"/>
        <w:numPr>
          <w:ilvl w:val="0"/>
          <w:numId w:val="8"/>
        </w:numPr>
      </w:pPr>
      <w:r>
        <w:t>AEOA</w:t>
      </w:r>
    </w:p>
    <w:p w14:paraId="556AAE3B" w14:textId="61DF3ADB" w:rsidR="00BD712B" w:rsidRDefault="00BD712B" w:rsidP="00BD712B">
      <w:pPr>
        <w:pStyle w:val="ListParagraph"/>
        <w:numPr>
          <w:ilvl w:val="0"/>
          <w:numId w:val="8"/>
        </w:numPr>
      </w:pPr>
      <w:r>
        <w:t>Range Transitional Housing</w:t>
      </w:r>
    </w:p>
    <w:p w14:paraId="4BE1DB38" w14:textId="5038E6DF" w:rsidR="00BD712B" w:rsidRDefault="00BD712B" w:rsidP="00757F11">
      <w:pPr>
        <w:pStyle w:val="Heading3"/>
      </w:pPr>
      <w:bookmarkStart w:id="36" w:name="_Toc28952764"/>
      <w:r>
        <w:t>Hibbing</w:t>
      </w:r>
      <w:bookmarkEnd w:id="36"/>
    </w:p>
    <w:p w14:paraId="31FDEB47" w14:textId="271AFDE9" w:rsidR="00BD712B" w:rsidRDefault="00BD712B" w:rsidP="00BD712B">
      <w:pPr>
        <w:pStyle w:val="ListParagraph"/>
        <w:numPr>
          <w:ilvl w:val="0"/>
          <w:numId w:val="10"/>
        </w:numPr>
      </w:pPr>
      <w:r>
        <w:t>AEOA</w:t>
      </w:r>
    </w:p>
    <w:p w14:paraId="518B8FBC" w14:textId="7D18B29C" w:rsidR="00BD712B" w:rsidRDefault="00BD712B" w:rsidP="00BD712B">
      <w:pPr>
        <w:pStyle w:val="ListParagraph"/>
        <w:numPr>
          <w:ilvl w:val="0"/>
          <w:numId w:val="10"/>
        </w:numPr>
      </w:pPr>
      <w:r>
        <w:t>Range Transitional Housing</w:t>
      </w:r>
    </w:p>
    <w:p w14:paraId="378906C1" w14:textId="011AAC6F" w:rsidR="00AC1CC4" w:rsidRDefault="00AC1CC4" w:rsidP="00AC1CC4">
      <w:pPr>
        <w:pStyle w:val="Heading2"/>
      </w:pPr>
      <w:bookmarkStart w:id="37" w:name="_Toc28952765"/>
      <w:r>
        <w:t>Agencies with VI-SPDAT-trained case managers not currently accepting CE appointments:</w:t>
      </w:r>
      <w:bookmarkEnd w:id="37"/>
    </w:p>
    <w:p w14:paraId="7755BD1E" w14:textId="665ADA89" w:rsidR="00AC1CC4" w:rsidRDefault="00AC1CC4" w:rsidP="00AC1CC4">
      <w:pPr>
        <w:pStyle w:val="Heading3"/>
      </w:pPr>
      <w:bookmarkStart w:id="38" w:name="_Toc28952766"/>
      <w:r>
        <w:t>Duluth</w:t>
      </w:r>
      <w:bookmarkEnd w:id="38"/>
    </w:p>
    <w:p w14:paraId="467EAAD6" w14:textId="3370741F" w:rsidR="00AC1CC4" w:rsidRDefault="00AC1CC4" w:rsidP="001D32E7">
      <w:pPr>
        <w:pStyle w:val="ListParagraph"/>
        <w:numPr>
          <w:ilvl w:val="0"/>
          <w:numId w:val="13"/>
        </w:numPr>
      </w:pPr>
      <w:r>
        <w:t>Human Development Center - HDC</w:t>
      </w:r>
    </w:p>
    <w:p w14:paraId="06A9C896" w14:textId="371B6893" w:rsidR="00AC1CC4" w:rsidRDefault="00AC1CC4" w:rsidP="00AC1CC4">
      <w:pPr>
        <w:pStyle w:val="Heading3"/>
      </w:pPr>
      <w:bookmarkStart w:id="39" w:name="_Toc28952767"/>
      <w:r>
        <w:t>Hibbing</w:t>
      </w:r>
      <w:bookmarkEnd w:id="39"/>
    </w:p>
    <w:p w14:paraId="3187AEF0" w14:textId="01ED1125" w:rsidR="00AC1CC4" w:rsidRDefault="00AC1CC4" w:rsidP="001D32E7">
      <w:pPr>
        <w:pStyle w:val="ListParagraph"/>
        <w:numPr>
          <w:ilvl w:val="0"/>
          <w:numId w:val="13"/>
        </w:numPr>
      </w:pPr>
      <w:r>
        <w:t>Range Mental Health</w:t>
      </w:r>
    </w:p>
    <w:p w14:paraId="22B5B13F" w14:textId="5BF2289A" w:rsidR="00AC1CC4" w:rsidRDefault="00AC1CC4" w:rsidP="00AC1CC4">
      <w:pPr>
        <w:pStyle w:val="Heading3"/>
      </w:pPr>
      <w:bookmarkStart w:id="40" w:name="_Toc28952768"/>
      <w:r>
        <w:t>Virginia</w:t>
      </w:r>
      <w:bookmarkEnd w:id="40"/>
    </w:p>
    <w:p w14:paraId="740C7C60" w14:textId="535D719C" w:rsidR="00AC1CC4" w:rsidRPr="00AC1CC4" w:rsidRDefault="00AC1CC4" w:rsidP="001D32E7">
      <w:pPr>
        <w:pStyle w:val="ListParagraph"/>
        <w:numPr>
          <w:ilvl w:val="0"/>
          <w:numId w:val="13"/>
        </w:numPr>
      </w:pPr>
      <w:r>
        <w:t>Range Mental Health</w:t>
      </w:r>
    </w:p>
    <w:p w14:paraId="30EB4401" w14:textId="77777777" w:rsidR="00B97DCC" w:rsidRPr="00B97DCC" w:rsidRDefault="00B97DCC" w:rsidP="00B97DCC">
      <w:pPr>
        <w:pStyle w:val="Heading1"/>
      </w:pPr>
      <w:bookmarkStart w:id="41" w:name="_Toc28952769"/>
      <w:r>
        <w:t>Setting Client Expectations</w:t>
      </w:r>
      <w:bookmarkEnd w:id="41"/>
    </w:p>
    <w:p w14:paraId="4C9CAAD6" w14:textId="0429CA06" w:rsidR="006F09CF" w:rsidRDefault="00225F55" w:rsidP="00182922">
      <w:r>
        <w:t>Review the following with the applicant:</w:t>
      </w:r>
    </w:p>
    <w:p w14:paraId="3152B0BB" w14:textId="74A19FC9" w:rsidR="00E8713A" w:rsidRDefault="004F2884" w:rsidP="00E8713A">
      <w:pPr>
        <w:pStyle w:val="ListParagraph"/>
        <w:numPr>
          <w:ilvl w:val="0"/>
          <w:numId w:val="2"/>
        </w:numPr>
      </w:pPr>
      <w:r>
        <w:t>This is not a p</w:t>
      </w:r>
      <w:r w:rsidR="00F67951">
        <w:t>rocess for emergency housing. Coordinated entry is for transitional and permanent supportive housing units. These are usually not readily available, and there are hundreds of households on the waitlist at any given time. It is usually a good idea to suggest that clients pursue other ideas for housing in the meantime, and/or give out local homeless shelter information so they can make arrangements in the meantime.</w:t>
      </w:r>
    </w:p>
    <w:p w14:paraId="4C52B95E" w14:textId="093EA0B1" w:rsidR="00E8713A" w:rsidRDefault="00F67951" w:rsidP="00E8713A">
      <w:pPr>
        <w:pStyle w:val="ListParagraph"/>
        <w:numPr>
          <w:ilvl w:val="0"/>
          <w:numId w:val="2"/>
        </w:numPr>
      </w:pPr>
      <w:r>
        <w:t>The</w:t>
      </w:r>
      <w:r w:rsidR="004F2884">
        <w:t xml:space="preserve"> waitlist order is determined by each household’s assessment score. With new households being added to the list frequently, and scores being variable, it is not possible to estimate or predict when or if households will be placed through this process.</w:t>
      </w:r>
    </w:p>
    <w:p w14:paraId="42A766A0" w14:textId="4AA67F7C" w:rsidR="00F67951" w:rsidRDefault="00F67951" w:rsidP="00E8713A">
      <w:pPr>
        <w:pStyle w:val="ListParagraph"/>
        <w:numPr>
          <w:ilvl w:val="0"/>
          <w:numId w:val="2"/>
        </w:numPr>
      </w:pPr>
      <w:r>
        <w:t>211 does not have access to the waitlist, the Duluth Housing and Redevelopment Authority – HRA holds this waitlist, callers with questions can be directed back to their assessing case manager, or be given the Coordinator of Coordinated Entry’s contact information.</w:t>
      </w:r>
    </w:p>
    <w:p w14:paraId="342E4DD7" w14:textId="1E7D9CC9" w:rsidR="00E8713A" w:rsidRDefault="004F2884" w:rsidP="00E8713A">
      <w:pPr>
        <w:pStyle w:val="ListParagraph"/>
        <w:numPr>
          <w:ilvl w:val="0"/>
          <w:numId w:val="2"/>
        </w:numPr>
      </w:pPr>
      <w:r>
        <w:t xml:space="preserve">Clients must attend their VI-SPDAT appointment in order to be placed on the waitlist. </w:t>
      </w:r>
      <w:r w:rsidR="00F67951">
        <w:t>Simply calling 211 and doing a pre-screen will not establish them on the waitlist.</w:t>
      </w:r>
    </w:p>
    <w:p w14:paraId="6F6D0E17" w14:textId="5D819FC3" w:rsidR="006B15FA" w:rsidRPr="00005783" w:rsidRDefault="00F67951" w:rsidP="00F67951">
      <w:pPr>
        <w:pStyle w:val="Heading1"/>
        <w:rPr>
          <w:highlight w:val="yellow"/>
        </w:rPr>
      </w:pPr>
      <w:bookmarkStart w:id="42" w:name="_Toc28952770"/>
      <w:r w:rsidRPr="00005783">
        <w:rPr>
          <w:highlight w:val="yellow"/>
        </w:rPr>
        <w:lastRenderedPageBreak/>
        <w:t>Missed Appointments</w:t>
      </w:r>
      <w:bookmarkEnd w:id="42"/>
    </w:p>
    <w:p w14:paraId="50DADA40" w14:textId="2A1A90F9" w:rsidR="00F67951" w:rsidRPr="00F67951" w:rsidRDefault="00F67951" w:rsidP="00F67951">
      <w:r w:rsidRPr="00005783">
        <w:rPr>
          <w:highlight w:val="yellow"/>
        </w:rPr>
        <w:t xml:space="preserve">If a </w:t>
      </w:r>
      <w:r w:rsidR="00791D44" w:rsidRPr="00005783">
        <w:rPr>
          <w:highlight w:val="yellow"/>
        </w:rPr>
        <w:t xml:space="preserve">client </w:t>
      </w:r>
      <w:r w:rsidRPr="00005783">
        <w:rPr>
          <w:highlight w:val="yellow"/>
        </w:rPr>
        <w:t xml:space="preserve">missed their appointment, they should contact the case manager they were scheduled with in order to reschedule. </w:t>
      </w:r>
      <w:r w:rsidR="00791D44" w:rsidRPr="00005783">
        <w:rPr>
          <w:highlight w:val="yellow"/>
        </w:rPr>
        <w:t>Sometimes a case manager will ask that the client call us back to reschedule. In this case, try to help the caller access another appointment on the calendar.</w:t>
      </w:r>
    </w:p>
    <w:p w14:paraId="45C27227" w14:textId="095EDD3F" w:rsidR="006B15FA" w:rsidRDefault="009D3BC7" w:rsidP="006B15FA">
      <w:pPr>
        <w:pStyle w:val="Heading1"/>
      </w:pPr>
      <w:bookmarkStart w:id="43" w:name="_Toc28952771"/>
      <w:r>
        <w:t>Complaint Process</w:t>
      </w:r>
      <w:bookmarkEnd w:id="43"/>
    </w:p>
    <w:p w14:paraId="4FA22E4A" w14:textId="246A45D0" w:rsidR="006B15FA" w:rsidRDefault="00791D44" w:rsidP="006B15FA">
      <w:r>
        <w:t>Complaints about the Coordinated Entry process are handled by the client’s case manager. If the complaint is regarding the case manager, or the client does not wish to funnel the complaint through the case manager, they can contact the Coordinator of Coordinated Entry to make a complaint. 211 is not able to take complaints or make changes to the official process</w:t>
      </w:r>
      <w:r w:rsidR="001C015F">
        <w:t>, CSRs prescreen and set in</w:t>
      </w:r>
      <w:r w:rsidR="00005783">
        <w:t>i</w:t>
      </w:r>
      <w:r w:rsidR="001C015F">
        <w:t>tial appointments only.</w:t>
      </w:r>
    </w:p>
    <w:p w14:paraId="1BD6AAD8" w14:textId="77777777" w:rsidR="006B15FA" w:rsidRDefault="006B15FA" w:rsidP="006B15FA">
      <w:pPr>
        <w:pStyle w:val="Heading1"/>
      </w:pPr>
      <w:bookmarkStart w:id="44" w:name="_Toc28952772"/>
      <w:r>
        <w:t>Contacts</w:t>
      </w:r>
      <w:bookmarkEnd w:id="44"/>
    </w:p>
    <w:p w14:paraId="6E70059A" w14:textId="4519E2F0" w:rsidR="009D3BC7" w:rsidRPr="009D3BC7" w:rsidRDefault="009D3BC7" w:rsidP="009D3BC7">
      <w:pPr>
        <w:pStyle w:val="Heading2"/>
      </w:pPr>
      <w:bookmarkStart w:id="45" w:name="_Toc28952773"/>
      <w:r>
        <w:t>Iron Range</w:t>
      </w:r>
      <w:r w:rsidR="009E0979">
        <w:t xml:space="preserve"> CoC Contacts</w:t>
      </w:r>
      <w:bookmarkEnd w:id="45"/>
    </w:p>
    <w:p w14:paraId="1D5359AF" w14:textId="77777777" w:rsidR="0034481B" w:rsidRDefault="00877D0E" w:rsidP="00510030">
      <w:pPr>
        <w:pStyle w:val="Heading3"/>
      </w:pPr>
      <w:bookmarkStart w:id="46" w:name="_Toc28952774"/>
      <w:r>
        <w:t>Legal Aid of Northeastern Minnesota</w:t>
      </w:r>
      <w:bookmarkEnd w:id="46"/>
    </w:p>
    <w:p w14:paraId="588E2EBD" w14:textId="3B6DA34D" w:rsidR="009D3BC7" w:rsidRDefault="00377316" w:rsidP="0034481B">
      <w:pPr>
        <w:pStyle w:val="NoSpacing"/>
        <w:numPr>
          <w:ilvl w:val="0"/>
          <w:numId w:val="6"/>
        </w:numPr>
      </w:pPr>
      <w:r>
        <w:t xml:space="preserve">Paralegal/Housing Advocate - </w:t>
      </w:r>
      <w:r w:rsidR="009D3BC7">
        <w:t>Heather Lindula</w:t>
      </w:r>
      <w:r w:rsidR="007A296E">
        <w:t xml:space="preserve"> </w:t>
      </w:r>
      <w:r>
        <w:t>(218)</w:t>
      </w:r>
      <w:r w:rsidRPr="00377316">
        <w:t xml:space="preserve"> 749-3270</w:t>
      </w:r>
      <w:r>
        <w:t xml:space="preserve"> ext 403 </w:t>
      </w:r>
      <w:hyperlink r:id="rId23" w:history="1">
        <w:r w:rsidR="007A296E" w:rsidRPr="00293A84">
          <w:rPr>
            <w:rStyle w:val="Hyperlink"/>
          </w:rPr>
          <w:t>hlindula@lasnem.org</w:t>
        </w:r>
      </w:hyperlink>
      <w:r w:rsidR="007A296E">
        <w:t xml:space="preserve"> </w:t>
      </w:r>
    </w:p>
    <w:p w14:paraId="781E8587" w14:textId="77777777" w:rsidR="006968B9" w:rsidRDefault="006968B9" w:rsidP="006968B9">
      <w:pPr>
        <w:pStyle w:val="NoSpacing"/>
        <w:ind w:left="720"/>
      </w:pPr>
    </w:p>
    <w:p w14:paraId="18E3FD17" w14:textId="31767DCB" w:rsidR="006968B9" w:rsidRDefault="006968B9" w:rsidP="006968B9">
      <w:pPr>
        <w:pStyle w:val="Heading3"/>
      </w:pPr>
      <w:bookmarkStart w:id="47" w:name="_Toc28952775"/>
      <w:r>
        <w:t>Range Transitional Housing</w:t>
      </w:r>
      <w:bookmarkEnd w:id="47"/>
    </w:p>
    <w:p w14:paraId="237741B3" w14:textId="77777777" w:rsidR="003367CA" w:rsidRDefault="003367CA" w:rsidP="003367CA">
      <w:pPr>
        <w:pStyle w:val="NoSpacing"/>
      </w:pPr>
      <w:r>
        <w:t>Virginia</w:t>
      </w:r>
    </w:p>
    <w:p w14:paraId="680BA6DD" w14:textId="7FDCE06D" w:rsidR="006968B9" w:rsidRDefault="006968B9" w:rsidP="006968B9">
      <w:pPr>
        <w:pStyle w:val="NoSpacing"/>
        <w:numPr>
          <w:ilvl w:val="0"/>
          <w:numId w:val="6"/>
        </w:numPr>
      </w:pPr>
      <w:r>
        <w:t xml:space="preserve">Case Manager - </w:t>
      </w:r>
      <w:r w:rsidR="00191759">
        <w:t>Jessie Kowarsch (218)735-6321</w:t>
      </w:r>
      <w:r w:rsidR="008F2C66">
        <w:t>;</w:t>
      </w:r>
      <w:r>
        <w:t xml:space="preserve"> </w:t>
      </w:r>
      <w:hyperlink r:id="rId24" w:history="1">
        <w:r w:rsidRPr="00293A84">
          <w:rPr>
            <w:rStyle w:val="Hyperlink"/>
          </w:rPr>
          <w:t>Jessie@rthousing.org</w:t>
        </w:r>
      </w:hyperlink>
      <w:r>
        <w:t xml:space="preserve"> </w:t>
      </w:r>
    </w:p>
    <w:p w14:paraId="73DD590F" w14:textId="36C73A17" w:rsidR="006968B9" w:rsidRDefault="006968B9" w:rsidP="006968B9">
      <w:pPr>
        <w:pStyle w:val="NoSpacing"/>
        <w:numPr>
          <w:ilvl w:val="0"/>
          <w:numId w:val="6"/>
        </w:numPr>
      </w:pPr>
      <w:r>
        <w:t xml:space="preserve">Case Manager - </w:t>
      </w:r>
      <w:r w:rsidR="00205E90">
        <w:t>Gretchen Ray (218)741-9628;</w:t>
      </w:r>
      <w:r>
        <w:t xml:space="preserve"> </w:t>
      </w:r>
      <w:hyperlink r:id="rId25" w:history="1">
        <w:r w:rsidRPr="00293A84">
          <w:rPr>
            <w:rStyle w:val="Hyperlink"/>
          </w:rPr>
          <w:t>Gretchen@rthousing.org</w:t>
        </w:r>
      </w:hyperlink>
      <w:r>
        <w:t xml:space="preserve"> </w:t>
      </w:r>
    </w:p>
    <w:p w14:paraId="5F8AD5A0" w14:textId="68713F1E" w:rsidR="009D3BC7" w:rsidRDefault="006968B9" w:rsidP="006968B9">
      <w:pPr>
        <w:pStyle w:val="NoSpacing"/>
        <w:numPr>
          <w:ilvl w:val="0"/>
          <w:numId w:val="6"/>
        </w:numPr>
      </w:pPr>
      <w:r>
        <w:t xml:space="preserve">Case Manager - </w:t>
      </w:r>
      <w:r w:rsidR="008F2C66">
        <w:t>Nate Fredrickson (218)750-4785;</w:t>
      </w:r>
      <w:r>
        <w:t xml:space="preserve"> </w:t>
      </w:r>
      <w:hyperlink r:id="rId26" w:history="1">
        <w:r w:rsidRPr="00293A84">
          <w:rPr>
            <w:rStyle w:val="Hyperlink"/>
          </w:rPr>
          <w:t>nate@rthousing.org</w:t>
        </w:r>
      </w:hyperlink>
    </w:p>
    <w:p w14:paraId="5049CE74" w14:textId="77777777" w:rsidR="00191759" w:rsidRDefault="00191759" w:rsidP="00191759">
      <w:pPr>
        <w:pStyle w:val="NoSpacing"/>
      </w:pPr>
    </w:p>
    <w:p w14:paraId="11748915" w14:textId="1424BF56" w:rsidR="003367CA" w:rsidRDefault="003367CA" w:rsidP="003367CA">
      <w:pPr>
        <w:pStyle w:val="NoSpacing"/>
      </w:pPr>
      <w:r>
        <w:t>Hibbing</w:t>
      </w:r>
    </w:p>
    <w:p w14:paraId="1ADCC015" w14:textId="73C26F5A" w:rsidR="003367CA" w:rsidRDefault="003367CA" w:rsidP="003367CA">
      <w:pPr>
        <w:pStyle w:val="NoSpacing"/>
        <w:numPr>
          <w:ilvl w:val="0"/>
          <w:numId w:val="6"/>
        </w:numPr>
      </w:pPr>
      <w:r>
        <w:t xml:space="preserve">Case Manager - </w:t>
      </w:r>
      <w:r w:rsidR="00F713DC">
        <w:t xml:space="preserve">Monica Plombon (218)263-9250; </w:t>
      </w:r>
      <w:hyperlink r:id="rId27" w:history="1">
        <w:r w:rsidRPr="00293A84">
          <w:rPr>
            <w:rStyle w:val="Hyperlink"/>
          </w:rPr>
          <w:t>monica@rthousing.org</w:t>
        </w:r>
      </w:hyperlink>
      <w:r>
        <w:t xml:space="preserve"> </w:t>
      </w:r>
    </w:p>
    <w:p w14:paraId="21C1B594" w14:textId="07979667" w:rsidR="003367CA" w:rsidRDefault="003367CA" w:rsidP="003367CA">
      <w:pPr>
        <w:pStyle w:val="NoSpacing"/>
        <w:numPr>
          <w:ilvl w:val="0"/>
          <w:numId w:val="6"/>
        </w:numPr>
      </w:pPr>
      <w:r>
        <w:t xml:space="preserve">Case Manager - Jennifer Bastianelli </w:t>
      </w:r>
      <w:r w:rsidR="007013FE">
        <w:t>(218)263-9250;</w:t>
      </w:r>
      <w:r>
        <w:t xml:space="preserve"> </w:t>
      </w:r>
      <w:hyperlink r:id="rId28" w:history="1">
        <w:r w:rsidRPr="00293A84">
          <w:rPr>
            <w:rStyle w:val="Hyperlink"/>
          </w:rPr>
          <w:t>Jennifer@rthousing.org</w:t>
        </w:r>
      </w:hyperlink>
      <w:r>
        <w:t xml:space="preserve"> </w:t>
      </w:r>
    </w:p>
    <w:p w14:paraId="60CD0DA6" w14:textId="77777777" w:rsidR="003367CA" w:rsidRDefault="003367CA" w:rsidP="003367CA">
      <w:pPr>
        <w:pStyle w:val="NoSpacing"/>
      </w:pPr>
    </w:p>
    <w:p w14:paraId="6F480F05" w14:textId="40FA72EA" w:rsidR="006968B9" w:rsidRDefault="00B60000" w:rsidP="003367CA">
      <w:pPr>
        <w:pStyle w:val="Heading3"/>
      </w:pPr>
      <w:bookmarkStart w:id="48" w:name="_Toc28952776"/>
      <w:r>
        <w:t>AEOA</w:t>
      </w:r>
      <w:bookmarkEnd w:id="48"/>
    </w:p>
    <w:p w14:paraId="6CC1F739" w14:textId="4A24468A" w:rsidR="00B60000" w:rsidRDefault="00BA73A9" w:rsidP="00B60000">
      <w:pPr>
        <w:pStyle w:val="NoSpacing"/>
        <w:numPr>
          <w:ilvl w:val="0"/>
          <w:numId w:val="16"/>
        </w:numPr>
      </w:pPr>
      <w:r>
        <w:t xml:space="preserve">Homeless Services Case Manager - </w:t>
      </w:r>
      <w:r w:rsidR="00205E90">
        <w:t>Caitlyn Rinell (218)290-5419</w:t>
      </w:r>
      <w:r w:rsidR="008F2C66">
        <w:t>;</w:t>
      </w:r>
      <w:r w:rsidR="00B60000">
        <w:t xml:space="preserve"> </w:t>
      </w:r>
      <w:hyperlink r:id="rId29" w:history="1">
        <w:r w:rsidR="00B60000" w:rsidRPr="00293A84">
          <w:rPr>
            <w:rStyle w:val="Hyperlink"/>
          </w:rPr>
          <w:t>Caitlyn.rinell@aeoa.org</w:t>
        </w:r>
      </w:hyperlink>
      <w:r w:rsidR="00B60000">
        <w:t xml:space="preserve"> </w:t>
      </w:r>
    </w:p>
    <w:p w14:paraId="015C190E" w14:textId="28012500" w:rsidR="00B60000" w:rsidRDefault="00BA73A9" w:rsidP="00B60000">
      <w:pPr>
        <w:pStyle w:val="NoSpacing"/>
        <w:numPr>
          <w:ilvl w:val="0"/>
          <w:numId w:val="16"/>
        </w:numPr>
      </w:pPr>
      <w:r>
        <w:t xml:space="preserve">Homeless Services Case Manager - </w:t>
      </w:r>
      <w:r w:rsidR="007013FE">
        <w:t xml:space="preserve">Courtney Lake </w:t>
      </w:r>
      <w:r w:rsidR="00BF18A9">
        <w:t xml:space="preserve">(218)263-8487; </w:t>
      </w:r>
      <w:hyperlink r:id="rId30" w:history="1">
        <w:r w:rsidR="00B60000" w:rsidRPr="00293A84">
          <w:rPr>
            <w:rStyle w:val="Hyperlink"/>
          </w:rPr>
          <w:t>Courtney.lake@aeoa.org</w:t>
        </w:r>
      </w:hyperlink>
      <w:r w:rsidR="00B60000">
        <w:t xml:space="preserve"> </w:t>
      </w:r>
    </w:p>
    <w:p w14:paraId="6317482F" w14:textId="1E5128B2" w:rsidR="00B60000" w:rsidRDefault="00BA73A9" w:rsidP="00B60000">
      <w:pPr>
        <w:pStyle w:val="NoSpacing"/>
        <w:numPr>
          <w:ilvl w:val="0"/>
          <w:numId w:val="16"/>
        </w:numPr>
      </w:pPr>
      <w:r>
        <w:t xml:space="preserve">Homeless Services Case Manager - </w:t>
      </w:r>
      <w:r w:rsidR="007013FE">
        <w:t>Hannah Barnes (218)290-8481;</w:t>
      </w:r>
      <w:r w:rsidR="00B60000">
        <w:t xml:space="preserve"> </w:t>
      </w:r>
      <w:hyperlink r:id="rId31" w:history="1">
        <w:r w:rsidR="00B60000" w:rsidRPr="00293A84">
          <w:rPr>
            <w:rStyle w:val="Hyperlink"/>
          </w:rPr>
          <w:t>Hannah.barnes@aeoa.org</w:t>
        </w:r>
      </w:hyperlink>
    </w:p>
    <w:p w14:paraId="530F53D0" w14:textId="77777777" w:rsidR="00B60000" w:rsidRDefault="00B60000" w:rsidP="00B60000">
      <w:pPr>
        <w:pStyle w:val="NoSpacing"/>
      </w:pPr>
    </w:p>
    <w:p w14:paraId="5B2A950E" w14:textId="3760F1F1" w:rsidR="00B60000" w:rsidRDefault="00B60000" w:rsidP="003367CA">
      <w:pPr>
        <w:pStyle w:val="Heading3"/>
      </w:pPr>
      <w:bookmarkStart w:id="49" w:name="_Toc28952777"/>
      <w:r>
        <w:t>Range Mental Health</w:t>
      </w:r>
      <w:bookmarkEnd w:id="49"/>
    </w:p>
    <w:p w14:paraId="1D2E7BDA" w14:textId="4D88853F" w:rsidR="00B60000" w:rsidRDefault="00332A2F" w:rsidP="0000196A">
      <w:pPr>
        <w:pStyle w:val="NoSpacing"/>
        <w:numPr>
          <w:ilvl w:val="0"/>
          <w:numId w:val="15"/>
        </w:numPr>
      </w:pPr>
      <w:r>
        <w:t xml:space="preserve">Homeless Services Case Manager - </w:t>
      </w:r>
      <w:r w:rsidR="00B60000" w:rsidRPr="00B60000">
        <w:t xml:space="preserve">Noel Koskela </w:t>
      </w:r>
      <w:r>
        <w:t>(218)</w:t>
      </w:r>
      <w:r w:rsidR="0000196A" w:rsidRPr="0000196A">
        <w:t xml:space="preserve"> 749-2881</w:t>
      </w:r>
      <w:r w:rsidR="0000196A">
        <w:t>;</w:t>
      </w:r>
      <w:r w:rsidR="00B60000" w:rsidRPr="00B60000">
        <w:t xml:space="preserve"> </w:t>
      </w:r>
      <w:hyperlink r:id="rId32" w:history="1">
        <w:r w:rsidR="00B60000" w:rsidRPr="00293A84">
          <w:rPr>
            <w:rStyle w:val="Hyperlink"/>
          </w:rPr>
          <w:t>nkoskela@rangementalhealth.org</w:t>
        </w:r>
      </w:hyperlink>
      <w:r w:rsidR="00B60000">
        <w:t xml:space="preserve"> </w:t>
      </w:r>
    </w:p>
    <w:p w14:paraId="351E6A94" w14:textId="77777777" w:rsidR="00B60000" w:rsidRDefault="00B60000" w:rsidP="00B60000">
      <w:pPr>
        <w:pStyle w:val="NoSpacing"/>
      </w:pPr>
    </w:p>
    <w:p w14:paraId="50D154F3" w14:textId="385333D6" w:rsidR="00B60000" w:rsidRDefault="00B60000" w:rsidP="003367CA">
      <w:pPr>
        <w:pStyle w:val="Heading3"/>
      </w:pPr>
      <w:bookmarkStart w:id="50" w:name="_Toc28952778"/>
      <w:r>
        <w:t>Bois Forte</w:t>
      </w:r>
      <w:bookmarkEnd w:id="50"/>
    </w:p>
    <w:p w14:paraId="695280AF" w14:textId="65B08B32" w:rsidR="00B60000" w:rsidRPr="00B60000" w:rsidRDefault="00332A2F" w:rsidP="00332A2F">
      <w:pPr>
        <w:pStyle w:val="ListParagraph"/>
        <w:numPr>
          <w:ilvl w:val="0"/>
          <w:numId w:val="14"/>
        </w:numPr>
        <w:spacing w:after="0" w:line="240" w:lineRule="auto"/>
        <w:rPr>
          <w:rFonts w:ascii="Calibri" w:eastAsia="Calibri" w:hAnsi="Calibri" w:cs="Calibri"/>
        </w:rPr>
      </w:pPr>
      <w:r w:rsidRPr="00332A2F">
        <w:rPr>
          <w:rFonts w:ascii="Calibri" w:eastAsia="Calibri" w:hAnsi="Calibri" w:cs="Calibri"/>
        </w:rPr>
        <w:t xml:space="preserve">Homeless Program Case Manager </w:t>
      </w:r>
      <w:r>
        <w:rPr>
          <w:rFonts w:ascii="Calibri" w:eastAsia="Calibri" w:hAnsi="Calibri" w:cs="Calibri"/>
        </w:rPr>
        <w:t xml:space="preserve">- </w:t>
      </w:r>
      <w:r w:rsidR="00B60000" w:rsidRPr="00B60000">
        <w:rPr>
          <w:rFonts w:ascii="Calibri" w:eastAsia="Calibri" w:hAnsi="Calibri" w:cs="Calibri"/>
        </w:rPr>
        <w:t xml:space="preserve">Tracey Howg </w:t>
      </w:r>
      <w:r>
        <w:rPr>
          <w:rFonts w:ascii="Calibri" w:eastAsia="Calibri" w:hAnsi="Calibri" w:cs="Calibri"/>
        </w:rPr>
        <w:t>(218)</w:t>
      </w:r>
      <w:r w:rsidRPr="00332A2F">
        <w:t xml:space="preserve"> </w:t>
      </w:r>
      <w:r>
        <w:t xml:space="preserve">757-3295; </w:t>
      </w:r>
      <w:r w:rsidRPr="00B60000">
        <w:t xml:space="preserve"> </w:t>
      </w:r>
      <w:r w:rsidR="00B60000" w:rsidRPr="00B60000">
        <w:rPr>
          <w:rFonts w:ascii="Calibri" w:eastAsia="Calibri" w:hAnsi="Calibri" w:cs="Calibri"/>
        </w:rPr>
        <w:t xml:space="preserve">– </w:t>
      </w:r>
      <w:hyperlink r:id="rId33" w:history="1">
        <w:r w:rsidR="00B60000" w:rsidRPr="00B60000">
          <w:rPr>
            <w:rFonts w:ascii="Calibri" w:eastAsia="Calibri" w:hAnsi="Calibri" w:cs="Calibri"/>
            <w:color w:val="0563C1"/>
            <w:u w:val="single"/>
          </w:rPr>
          <w:t>thowg@boisforte-nsn.gov</w:t>
        </w:r>
      </w:hyperlink>
    </w:p>
    <w:p w14:paraId="6AF85DC0" w14:textId="77777777" w:rsidR="00B60000" w:rsidRDefault="00B60000" w:rsidP="0077451A">
      <w:pPr>
        <w:pStyle w:val="NoSpacing"/>
      </w:pPr>
    </w:p>
    <w:p w14:paraId="035FFF10" w14:textId="02FDF35B" w:rsidR="009D3BC7" w:rsidRDefault="009D3BC7" w:rsidP="006B15FA">
      <w:pPr>
        <w:pStyle w:val="Heading2"/>
      </w:pPr>
      <w:bookmarkStart w:id="51" w:name="_Toc28952779"/>
      <w:r>
        <w:t>Duluth</w:t>
      </w:r>
      <w:r w:rsidR="009E0979">
        <w:t xml:space="preserve"> CoC Contacts</w:t>
      </w:r>
      <w:bookmarkEnd w:id="51"/>
    </w:p>
    <w:p w14:paraId="2B363611" w14:textId="77777777" w:rsidR="001547B1" w:rsidRDefault="00877D0E" w:rsidP="001547B1">
      <w:pPr>
        <w:pStyle w:val="Heading3"/>
      </w:pPr>
      <w:bookmarkStart w:id="52" w:name="_Toc28952780"/>
      <w:r>
        <w:t>Duluth HRA</w:t>
      </w:r>
      <w:bookmarkEnd w:id="52"/>
    </w:p>
    <w:p w14:paraId="495A1A03" w14:textId="1051BFC2" w:rsidR="007A296E" w:rsidRPr="007A296E" w:rsidRDefault="00877D0E" w:rsidP="001547B1">
      <w:pPr>
        <w:pStyle w:val="ListParagraph"/>
        <w:numPr>
          <w:ilvl w:val="0"/>
          <w:numId w:val="5"/>
        </w:numPr>
      </w:pPr>
      <w:r>
        <w:t xml:space="preserve">Coordinator of Coordinated Entry - </w:t>
      </w:r>
      <w:r w:rsidR="009D3BC7">
        <w:t>Kate Bradley</w:t>
      </w:r>
      <w:r w:rsidR="00E57EB5">
        <w:t xml:space="preserve"> (218)</w:t>
      </w:r>
      <w:r w:rsidR="00E57EB5" w:rsidRPr="00E57EB5">
        <w:t xml:space="preserve"> 529-6300</w:t>
      </w:r>
      <w:r w:rsidR="00E57EB5">
        <w:t xml:space="preserve">; </w:t>
      </w:r>
      <w:hyperlink r:id="rId34" w:history="1">
        <w:r w:rsidR="007A296E" w:rsidRPr="00293A84">
          <w:rPr>
            <w:rStyle w:val="Hyperlink"/>
          </w:rPr>
          <w:t>KBradley@duluthhousing.com</w:t>
        </w:r>
      </w:hyperlink>
      <w:r w:rsidR="007A296E">
        <w:t xml:space="preserve"> </w:t>
      </w:r>
    </w:p>
    <w:p w14:paraId="2C444AA7" w14:textId="77777777" w:rsidR="001547B1" w:rsidRDefault="00877D0E" w:rsidP="001547B1">
      <w:pPr>
        <w:pStyle w:val="Heading3"/>
      </w:pPr>
      <w:bookmarkStart w:id="53" w:name="_Toc28952781"/>
      <w:r>
        <w:lastRenderedPageBreak/>
        <w:t>CHUM Homeless Shelter</w:t>
      </w:r>
      <w:bookmarkEnd w:id="53"/>
    </w:p>
    <w:p w14:paraId="14E2C31F" w14:textId="6D42870F" w:rsidR="00877D0E" w:rsidRDefault="00877D0E" w:rsidP="001547B1">
      <w:pPr>
        <w:pStyle w:val="ListParagraph"/>
        <w:numPr>
          <w:ilvl w:val="0"/>
          <w:numId w:val="4"/>
        </w:numPr>
      </w:pPr>
      <w:r>
        <w:t xml:space="preserve">Case Managers performing VI-SPDATs – Kim </w:t>
      </w:r>
      <w:r w:rsidR="00377316">
        <w:t xml:space="preserve">Randolph </w:t>
      </w:r>
      <w:r>
        <w:t>and Cully</w:t>
      </w:r>
      <w:r w:rsidR="00377316">
        <w:t xml:space="preserve"> (218)</w:t>
      </w:r>
      <w:r w:rsidR="00377316" w:rsidRPr="00377316">
        <w:t xml:space="preserve"> 726-0153</w:t>
      </w:r>
      <w:r w:rsidR="00E07DC8">
        <w:t xml:space="preserve"> ext 211</w:t>
      </w:r>
      <w:r w:rsidR="00377316">
        <w:t xml:space="preserve">; </w:t>
      </w:r>
      <w:hyperlink r:id="rId35" w:history="1">
        <w:r w:rsidR="00377316" w:rsidRPr="00293A84">
          <w:rPr>
            <w:rStyle w:val="Hyperlink"/>
          </w:rPr>
          <w:t>chum@chumduluth.org</w:t>
        </w:r>
      </w:hyperlink>
      <w:r w:rsidR="00377316">
        <w:t xml:space="preserve"> </w:t>
      </w:r>
      <w:hyperlink r:id="rId36" w:history="1">
        <w:r w:rsidR="00377316" w:rsidRPr="00293A84">
          <w:rPr>
            <w:rStyle w:val="Hyperlink"/>
          </w:rPr>
          <w:t>kimr55760@gmail.com</w:t>
        </w:r>
      </w:hyperlink>
      <w:r w:rsidR="00377316">
        <w:t xml:space="preserve"> </w:t>
      </w:r>
    </w:p>
    <w:p w14:paraId="4EF88023" w14:textId="728EAC49" w:rsidR="001547B1" w:rsidRDefault="009E0979" w:rsidP="001547B1">
      <w:pPr>
        <w:pStyle w:val="Heading3"/>
      </w:pPr>
      <w:bookmarkStart w:id="54" w:name="_Toc28952782"/>
      <w:r>
        <w:t>Saint Louis County Public Health and Human Services</w:t>
      </w:r>
      <w:bookmarkEnd w:id="54"/>
    </w:p>
    <w:p w14:paraId="766194DA" w14:textId="196AA95B" w:rsidR="009E0979" w:rsidRDefault="009E0979" w:rsidP="001547B1">
      <w:pPr>
        <w:pStyle w:val="ListParagraph"/>
        <w:numPr>
          <w:ilvl w:val="0"/>
          <w:numId w:val="4"/>
        </w:numPr>
      </w:pPr>
      <w:r>
        <w:t xml:space="preserve">Homeless Programs Planner – Stacy Radosevich (218) 726- 2543; </w:t>
      </w:r>
      <w:hyperlink r:id="rId37" w:history="1">
        <w:r w:rsidR="007A296E" w:rsidRPr="00293A84">
          <w:rPr>
            <w:rStyle w:val="Hyperlink"/>
          </w:rPr>
          <w:t>radosevichs@stlouiscountymn.gov</w:t>
        </w:r>
      </w:hyperlink>
      <w:r w:rsidR="007A296E">
        <w:t xml:space="preserve"> </w:t>
      </w:r>
    </w:p>
    <w:p w14:paraId="2BEFD1A4" w14:textId="2676A376" w:rsidR="001547B1" w:rsidRDefault="001547B1" w:rsidP="001547B1">
      <w:pPr>
        <w:pStyle w:val="Heading3"/>
      </w:pPr>
      <w:bookmarkStart w:id="55" w:name="_Toc28952783"/>
      <w:r>
        <w:t>Duluth Street Outreach Team</w:t>
      </w:r>
      <w:bookmarkEnd w:id="55"/>
    </w:p>
    <w:p w14:paraId="3069A63B" w14:textId="7F72F287" w:rsidR="001547B1" w:rsidRDefault="001547B1" w:rsidP="001547B1">
      <w:pPr>
        <w:pStyle w:val="ListParagraph"/>
        <w:numPr>
          <w:ilvl w:val="0"/>
          <w:numId w:val="4"/>
        </w:numPr>
      </w:pPr>
      <w:r>
        <w:t>Street Outreach Case Manager - Deb Holman (218)</w:t>
      </w:r>
      <w:r w:rsidRPr="001547B1">
        <w:t xml:space="preserve"> 461-8505</w:t>
      </w:r>
      <w:r>
        <w:t>;</w:t>
      </w:r>
      <w:r w:rsidRPr="001547B1">
        <w:t xml:space="preserve"> </w:t>
      </w:r>
      <w:hyperlink r:id="rId38" w:history="1">
        <w:r w:rsidRPr="00293A84">
          <w:rPr>
            <w:rStyle w:val="Hyperlink"/>
          </w:rPr>
          <w:t>dholman@chumduluth.org</w:t>
        </w:r>
      </w:hyperlink>
      <w:r>
        <w:t xml:space="preserve"> </w:t>
      </w:r>
    </w:p>
    <w:p w14:paraId="121F2424" w14:textId="4F510F12" w:rsidR="00801232" w:rsidRDefault="00E26C7F" w:rsidP="00E26C7F">
      <w:pPr>
        <w:pStyle w:val="Heading3"/>
      </w:pPr>
      <w:bookmarkStart w:id="56" w:name="_Toc28952784"/>
      <w:r>
        <w:t>MACV</w:t>
      </w:r>
      <w:bookmarkEnd w:id="56"/>
    </w:p>
    <w:p w14:paraId="73BC1781" w14:textId="58DC4FAE" w:rsidR="00E26C7F" w:rsidRDefault="00E26C7F" w:rsidP="00E26C7F">
      <w:pPr>
        <w:pStyle w:val="ListParagraph"/>
        <w:numPr>
          <w:ilvl w:val="0"/>
          <w:numId w:val="4"/>
        </w:numPr>
      </w:pPr>
      <w:r>
        <w:t xml:space="preserve">Case Manager - Jon Livingston (218)722-8763; </w:t>
      </w:r>
      <w:hyperlink r:id="rId39" w:history="1">
        <w:r w:rsidR="00205E90" w:rsidRPr="00293A84">
          <w:rPr>
            <w:rStyle w:val="Hyperlink"/>
          </w:rPr>
          <w:t>jlivingston@mac-v.org</w:t>
        </w:r>
      </w:hyperlink>
    </w:p>
    <w:p w14:paraId="7578E9AD" w14:textId="4B1B34EF" w:rsidR="00205E90" w:rsidRDefault="00205E90" w:rsidP="00205E90">
      <w:pPr>
        <w:pStyle w:val="Heading3"/>
      </w:pPr>
      <w:bookmarkStart w:id="57" w:name="_Toc28952785"/>
      <w:r>
        <w:t>Life House</w:t>
      </w:r>
      <w:bookmarkEnd w:id="57"/>
    </w:p>
    <w:p w14:paraId="6DCA91A8" w14:textId="65BF51E9" w:rsidR="00205E90" w:rsidRDefault="004F776E" w:rsidP="004F776E">
      <w:pPr>
        <w:pStyle w:val="ListParagraph"/>
        <w:numPr>
          <w:ilvl w:val="0"/>
          <w:numId w:val="4"/>
        </w:numPr>
      </w:pPr>
      <w:r w:rsidRPr="004F776E">
        <w:t>Senior Housing Case Manager</w:t>
      </w:r>
      <w:r>
        <w:t xml:space="preserve"> - </w:t>
      </w:r>
      <w:r w:rsidR="00205E90">
        <w:t xml:space="preserve">Tiffany Gunderson (218)722-7431 ext 116; </w:t>
      </w:r>
      <w:hyperlink r:id="rId40" w:history="1">
        <w:r w:rsidR="006B4554" w:rsidRPr="00293A84">
          <w:rPr>
            <w:rStyle w:val="Hyperlink"/>
          </w:rPr>
          <w:t>tiffany.gunderson@life-house.org</w:t>
        </w:r>
      </w:hyperlink>
    </w:p>
    <w:p w14:paraId="307B3B79" w14:textId="1FD60E4C" w:rsidR="006B4554" w:rsidRDefault="006B4554" w:rsidP="006B4554">
      <w:pPr>
        <w:pStyle w:val="Heading3"/>
      </w:pPr>
      <w:bookmarkStart w:id="58" w:name="_Toc28952786"/>
      <w:r>
        <w:t>Salvation Army</w:t>
      </w:r>
      <w:bookmarkEnd w:id="58"/>
    </w:p>
    <w:p w14:paraId="71EF370C" w14:textId="04B694E1" w:rsidR="006B4554" w:rsidRDefault="00FB5E0A" w:rsidP="006B4554">
      <w:pPr>
        <w:pStyle w:val="ListParagraph"/>
        <w:numPr>
          <w:ilvl w:val="0"/>
          <w:numId w:val="4"/>
        </w:numPr>
      </w:pPr>
      <w:r>
        <w:t xml:space="preserve">Housing Case Manager - </w:t>
      </w:r>
      <w:r w:rsidR="006B4554">
        <w:t xml:space="preserve">Kim Holak (218)722-7934; </w:t>
      </w:r>
      <w:hyperlink r:id="rId41" w:history="1">
        <w:r w:rsidR="006B4554" w:rsidRPr="00293A84">
          <w:rPr>
            <w:rStyle w:val="Hyperlink"/>
          </w:rPr>
          <w:t>kim_holak@usc.salvationarmy.org</w:t>
        </w:r>
      </w:hyperlink>
      <w:r w:rsidR="006B4554">
        <w:t xml:space="preserve"> </w:t>
      </w:r>
    </w:p>
    <w:p w14:paraId="24E68FBF" w14:textId="10410B8D" w:rsidR="00801232" w:rsidRDefault="009D6277" w:rsidP="00801232">
      <w:pPr>
        <w:pStyle w:val="Heading1"/>
      </w:pPr>
      <w:bookmarkStart w:id="59" w:name="_Toc28952787"/>
      <w:r>
        <w:t>Maps of</w:t>
      </w:r>
      <w:r w:rsidR="00801232">
        <w:t xml:space="preserve"> Saint Louis County</w:t>
      </w:r>
      <w:r w:rsidR="003B578E">
        <w:t xml:space="preserve"> Assessor Cities</w:t>
      </w:r>
      <w:bookmarkEnd w:id="59"/>
    </w:p>
    <w:p w14:paraId="3947547F" w14:textId="60A6F26C" w:rsidR="00801232" w:rsidRPr="00801232" w:rsidRDefault="00801232" w:rsidP="00801232">
      <w:pPr>
        <w:pStyle w:val="Heading2"/>
      </w:pPr>
      <w:bookmarkStart w:id="60" w:name="_Toc28952788"/>
      <w:r>
        <w:t>South Saint Louis County</w:t>
      </w:r>
      <w:r w:rsidR="002A11BF">
        <w:t xml:space="preserve"> - Duluth</w:t>
      </w:r>
      <w:bookmarkEnd w:id="60"/>
    </w:p>
    <w:p w14:paraId="686C585F" w14:textId="54AFA378" w:rsidR="00801232" w:rsidRDefault="00576F37" w:rsidP="00801232">
      <w:r>
        <w:rPr>
          <w:noProof/>
        </w:rPr>
        <w:drawing>
          <wp:inline distT="0" distB="0" distL="0" distR="0" wp14:anchorId="711F126D" wp14:editId="484A1491">
            <wp:extent cx="5943600" cy="2886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uthslc2.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p>
    <w:p w14:paraId="6084B464" w14:textId="5AF93427" w:rsidR="00801232" w:rsidRDefault="00801232" w:rsidP="00801232">
      <w:pPr>
        <w:pStyle w:val="Heading2"/>
      </w:pPr>
      <w:bookmarkStart w:id="61" w:name="_Toc28952789"/>
      <w:r>
        <w:lastRenderedPageBreak/>
        <w:t>North Saint Louis County</w:t>
      </w:r>
      <w:r w:rsidR="002A11BF">
        <w:t xml:space="preserve"> – Hibbing, Nett Lake, Virginia</w:t>
      </w:r>
      <w:bookmarkEnd w:id="61"/>
    </w:p>
    <w:p w14:paraId="3BEC96D5" w14:textId="6BCE946C" w:rsidR="00801232" w:rsidRDefault="00576F37" w:rsidP="00801232">
      <w:r>
        <w:rPr>
          <w:noProof/>
        </w:rPr>
        <w:drawing>
          <wp:inline distT="0" distB="0" distL="0" distR="0" wp14:anchorId="68D455B9" wp14:editId="69CD7A6D">
            <wp:extent cx="5943600" cy="2953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rthslc.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6F20D28A" w14:textId="58C3E814" w:rsidR="00576F37" w:rsidRPr="00801232" w:rsidRDefault="00576F37" w:rsidP="00801232">
      <w:r>
        <w:rPr>
          <w:noProof/>
        </w:rPr>
        <w:drawing>
          <wp:inline distT="0" distB="0" distL="0" distR="0" wp14:anchorId="6EAB2A9E" wp14:editId="4FE9C959">
            <wp:extent cx="3965849" cy="430517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ttlake.png"/>
                    <pic:cNvPicPr/>
                  </pic:nvPicPr>
                  <pic:blipFill>
                    <a:blip r:embed="rId44">
                      <a:extLst>
                        <a:ext uri="{28A0092B-C50C-407E-A947-70E740481C1C}">
                          <a14:useLocalDpi xmlns:a14="http://schemas.microsoft.com/office/drawing/2010/main" val="0"/>
                        </a:ext>
                      </a:extLst>
                    </a:blip>
                    <a:stretch>
                      <a:fillRect/>
                    </a:stretch>
                  </pic:blipFill>
                  <pic:spPr>
                    <a:xfrm>
                      <a:off x="0" y="0"/>
                      <a:ext cx="3970829" cy="4310580"/>
                    </a:xfrm>
                    <a:prstGeom prst="rect">
                      <a:avLst/>
                    </a:prstGeom>
                  </pic:spPr>
                </pic:pic>
              </a:graphicData>
            </a:graphic>
          </wp:inline>
        </w:drawing>
      </w:r>
    </w:p>
    <w:sectPr w:rsidR="00576F37" w:rsidRPr="00801232">
      <w:headerReference w:type="even" r:id="rId45"/>
      <w:headerReference w:type="default" r:id="rId46"/>
      <w:footerReference w:type="default" r:id="rId47"/>
      <w:head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5A9E5" w14:textId="77777777" w:rsidR="00F34C48" w:rsidRDefault="00F34C48" w:rsidP="004B7C93">
      <w:pPr>
        <w:spacing w:after="0" w:line="240" w:lineRule="auto"/>
      </w:pPr>
      <w:r>
        <w:separator/>
      </w:r>
    </w:p>
  </w:endnote>
  <w:endnote w:type="continuationSeparator" w:id="0">
    <w:p w14:paraId="21293379" w14:textId="77777777" w:rsidR="00F34C48" w:rsidRDefault="00F34C48" w:rsidP="004B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630668"/>
      <w:docPartObj>
        <w:docPartGallery w:val="Page Numbers (Bottom of Page)"/>
        <w:docPartUnique/>
      </w:docPartObj>
    </w:sdtPr>
    <w:sdtEndPr>
      <w:rPr>
        <w:noProof/>
      </w:rPr>
    </w:sdtEndPr>
    <w:sdtContent>
      <w:p w14:paraId="3D03FDE7" w14:textId="298D3140" w:rsidR="00782FE0" w:rsidRDefault="00782FE0">
        <w:pPr>
          <w:pStyle w:val="Footer"/>
          <w:jc w:val="right"/>
        </w:pPr>
        <w:r>
          <w:fldChar w:fldCharType="begin"/>
        </w:r>
        <w:r>
          <w:instrText xml:space="preserve"> PAGE   \* MERGEFORMAT </w:instrText>
        </w:r>
        <w:r>
          <w:fldChar w:fldCharType="separate"/>
        </w:r>
        <w:r w:rsidR="00A01C28">
          <w:rPr>
            <w:noProof/>
          </w:rPr>
          <w:t>1</w:t>
        </w:r>
        <w:r>
          <w:rPr>
            <w:noProof/>
          </w:rPr>
          <w:fldChar w:fldCharType="end"/>
        </w:r>
      </w:p>
    </w:sdtContent>
  </w:sdt>
  <w:p w14:paraId="37BBCCB2" w14:textId="1562633D" w:rsidR="00782FE0" w:rsidRDefault="00782FE0">
    <w:pPr>
      <w:pStyle w:val="Footer"/>
    </w:pPr>
    <w:r>
      <w:t>Updated 1/3/2019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2E6AE" w14:textId="77777777" w:rsidR="00F34C48" w:rsidRDefault="00F34C48" w:rsidP="004B7C93">
      <w:pPr>
        <w:spacing w:after="0" w:line="240" w:lineRule="auto"/>
      </w:pPr>
      <w:r>
        <w:separator/>
      </w:r>
    </w:p>
  </w:footnote>
  <w:footnote w:type="continuationSeparator" w:id="0">
    <w:p w14:paraId="0006DE22" w14:textId="77777777" w:rsidR="00F34C48" w:rsidRDefault="00F34C48" w:rsidP="004B7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1EE79" w14:textId="75C70734" w:rsidR="00782FE0" w:rsidRDefault="00F34C48">
    <w:pPr>
      <w:pStyle w:val="Header"/>
    </w:pPr>
    <w:r>
      <w:rPr>
        <w:noProof/>
      </w:rPr>
      <w:pict w14:anchorId="6F6C4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97829" o:spid="_x0000_s2050" type="#_x0000_t75" style="position:absolute;margin-left:0;margin-top:0;width:448.5pt;height:253.5pt;z-index:-251657216;mso-position-horizontal:center;mso-position-horizontal-relative:margin;mso-position-vertical:center;mso-position-vertical-relative:margin" o:allowincell="f">
          <v:imagedata r:id="rId1" o:title="2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7D533" w14:textId="35A433FD" w:rsidR="00782FE0" w:rsidRDefault="00F34C48">
    <w:pPr>
      <w:pStyle w:val="Header"/>
    </w:pPr>
    <w:r>
      <w:rPr>
        <w:noProof/>
      </w:rPr>
      <w:pict w14:anchorId="776B3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97830" o:spid="_x0000_s2051" type="#_x0000_t75" style="position:absolute;margin-left:0;margin-top:0;width:448.5pt;height:253.5pt;z-index:-251656192;mso-position-horizontal:center;mso-position-horizontal-relative:margin;mso-position-vertical:center;mso-position-vertical-relative:margin" o:allowincell="f">
          <v:imagedata r:id="rId1" o:title="2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CDD81" w14:textId="7F37BEB7" w:rsidR="00782FE0" w:rsidRDefault="00F34C48">
    <w:pPr>
      <w:pStyle w:val="Header"/>
    </w:pPr>
    <w:r>
      <w:rPr>
        <w:noProof/>
      </w:rPr>
      <w:pict w14:anchorId="189C5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97828" o:spid="_x0000_s2049" type="#_x0000_t75" style="position:absolute;margin-left:0;margin-top:0;width:448.5pt;height:253.5pt;z-index:-251658240;mso-position-horizontal:center;mso-position-horizontal-relative:margin;mso-position-vertical:center;mso-position-vertical-relative:margin" o:allowincell="f">
          <v:imagedata r:id="rId1" o:title="2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3ED8"/>
    <w:multiLevelType w:val="hybridMultilevel"/>
    <w:tmpl w:val="4E7E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B26DF"/>
    <w:multiLevelType w:val="hybridMultilevel"/>
    <w:tmpl w:val="C2F2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B01E8"/>
    <w:multiLevelType w:val="hybridMultilevel"/>
    <w:tmpl w:val="B4C2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917AA"/>
    <w:multiLevelType w:val="hybridMultilevel"/>
    <w:tmpl w:val="13D8BA7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15:restartNumberingAfterBreak="0">
    <w:nsid w:val="31CB7D59"/>
    <w:multiLevelType w:val="hybridMultilevel"/>
    <w:tmpl w:val="6DD4DF5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15:restartNumberingAfterBreak="0">
    <w:nsid w:val="34D20AED"/>
    <w:multiLevelType w:val="hybridMultilevel"/>
    <w:tmpl w:val="9E0E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914B9"/>
    <w:multiLevelType w:val="hybridMultilevel"/>
    <w:tmpl w:val="437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65347"/>
    <w:multiLevelType w:val="hybridMultilevel"/>
    <w:tmpl w:val="6314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D5376C"/>
    <w:multiLevelType w:val="hybridMultilevel"/>
    <w:tmpl w:val="D728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81858"/>
    <w:multiLevelType w:val="hybridMultilevel"/>
    <w:tmpl w:val="CEEE1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D25077"/>
    <w:multiLevelType w:val="hybridMultilevel"/>
    <w:tmpl w:val="010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F3115C"/>
    <w:multiLevelType w:val="hybridMultilevel"/>
    <w:tmpl w:val="518A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F076F0"/>
    <w:multiLevelType w:val="hybridMultilevel"/>
    <w:tmpl w:val="58A2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8721F5"/>
    <w:multiLevelType w:val="hybridMultilevel"/>
    <w:tmpl w:val="CED8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9D5BCF"/>
    <w:multiLevelType w:val="hybridMultilevel"/>
    <w:tmpl w:val="2992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0C759F"/>
    <w:multiLevelType w:val="hybridMultilevel"/>
    <w:tmpl w:val="96C2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15"/>
  </w:num>
  <w:num w:numId="5">
    <w:abstractNumId w:val="0"/>
  </w:num>
  <w:num w:numId="6">
    <w:abstractNumId w:val="14"/>
  </w:num>
  <w:num w:numId="7">
    <w:abstractNumId w:val="11"/>
  </w:num>
  <w:num w:numId="8">
    <w:abstractNumId w:val="10"/>
  </w:num>
  <w:num w:numId="9">
    <w:abstractNumId w:val="12"/>
  </w:num>
  <w:num w:numId="10">
    <w:abstractNumId w:val="13"/>
  </w:num>
  <w:num w:numId="11">
    <w:abstractNumId w:val="3"/>
  </w:num>
  <w:num w:numId="12">
    <w:abstractNumId w:val="9"/>
  </w:num>
  <w:num w:numId="13">
    <w:abstractNumId w:val="7"/>
  </w:num>
  <w:num w:numId="14">
    <w:abstractNumId w:val="6"/>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896"/>
    <w:rsid w:val="0000036E"/>
    <w:rsid w:val="0000196A"/>
    <w:rsid w:val="00005783"/>
    <w:rsid w:val="000143D9"/>
    <w:rsid w:val="00025805"/>
    <w:rsid w:val="000635D5"/>
    <w:rsid w:val="00093C62"/>
    <w:rsid w:val="000B6250"/>
    <w:rsid w:val="000D49CC"/>
    <w:rsid w:val="00120351"/>
    <w:rsid w:val="001227E1"/>
    <w:rsid w:val="00140D7F"/>
    <w:rsid w:val="00145B25"/>
    <w:rsid w:val="001547B1"/>
    <w:rsid w:val="00167FAB"/>
    <w:rsid w:val="00182922"/>
    <w:rsid w:val="00191759"/>
    <w:rsid w:val="001941CF"/>
    <w:rsid w:val="00196076"/>
    <w:rsid w:val="001A0C89"/>
    <w:rsid w:val="001A7D7F"/>
    <w:rsid w:val="001B0C89"/>
    <w:rsid w:val="001C015F"/>
    <w:rsid w:val="001D32E7"/>
    <w:rsid w:val="001E37D3"/>
    <w:rsid w:val="00204CA8"/>
    <w:rsid w:val="00205E90"/>
    <w:rsid w:val="002150FB"/>
    <w:rsid w:val="00225F55"/>
    <w:rsid w:val="00235617"/>
    <w:rsid w:val="00276493"/>
    <w:rsid w:val="00280963"/>
    <w:rsid w:val="002A11BF"/>
    <w:rsid w:val="002A7934"/>
    <w:rsid w:val="002E27CD"/>
    <w:rsid w:val="002F0890"/>
    <w:rsid w:val="00321ADC"/>
    <w:rsid w:val="00332A2F"/>
    <w:rsid w:val="0033540A"/>
    <w:rsid w:val="003367CA"/>
    <w:rsid w:val="0034481B"/>
    <w:rsid w:val="00377316"/>
    <w:rsid w:val="00380941"/>
    <w:rsid w:val="003B578E"/>
    <w:rsid w:val="003C1B2A"/>
    <w:rsid w:val="003D70BF"/>
    <w:rsid w:val="004042ED"/>
    <w:rsid w:val="00425FAD"/>
    <w:rsid w:val="00436A8C"/>
    <w:rsid w:val="004471EA"/>
    <w:rsid w:val="00454CCE"/>
    <w:rsid w:val="004749C2"/>
    <w:rsid w:val="00475F97"/>
    <w:rsid w:val="004B7B95"/>
    <w:rsid w:val="004B7C93"/>
    <w:rsid w:val="004E5087"/>
    <w:rsid w:val="004E6B50"/>
    <w:rsid w:val="004F2884"/>
    <w:rsid w:val="004F776E"/>
    <w:rsid w:val="00510030"/>
    <w:rsid w:val="00576F37"/>
    <w:rsid w:val="00591F4E"/>
    <w:rsid w:val="00594914"/>
    <w:rsid w:val="00597D13"/>
    <w:rsid w:val="005B2204"/>
    <w:rsid w:val="005E6EC3"/>
    <w:rsid w:val="005F64E4"/>
    <w:rsid w:val="00602A25"/>
    <w:rsid w:val="006146DE"/>
    <w:rsid w:val="0064102D"/>
    <w:rsid w:val="00643C5C"/>
    <w:rsid w:val="00644285"/>
    <w:rsid w:val="00690657"/>
    <w:rsid w:val="006968B9"/>
    <w:rsid w:val="006A4224"/>
    <w:rsid w:val="006B02E6"/>
    <w:rsid w:val="006B15FA"/>
    <w:rsid w:val="006B4554"/>
    <w:rsid w:val="006D755E"/>
    <w:rsid w:val="006F09CF"/>
    <w:rsid w:val="006F4F8B"/>
    <w:rsid w:val="007013FE"/>
    <w:rsid w:val="00757F11"/>
    <w:rsid w:val="0077451A"/>
    <w:rsid w:val="00782FE0"/>
    <w:rsid w:val="00791D44"/>
    <w:rsid w:val="007A296E"/>
    <w:rsid w:val="007B43A1"/>
    <w:rsid w:val="007D0351"/>
    <w:rsid w:val="007D1440"/>
    <w:rsid w:val="007D5BA4"/>
    <w:rsid w:val="00801232"/>
    <w:rsid w:val="008108A9"/>
    <w:rsid w:val="0083765F"/>
    <w:rsid w:val="00877D0E"/>
    <w:rsid w:val="00885E42"/>
    <w:rsid w:val="008B6F84"/>
    <w:rsid w:val="008C1F15"/>
    <w:rsid w:val="008F2C66"/>
    <w:rsid w:val="00901264"/>
    <w:rsid w:val="00926E0B"/>
    <w:rsid w:val="00933C52"/>
    <w:rsid w:val="00944CCB"/>
    <w:rsid w:val="009615BA"/>
    <w:rsid w:val="0096286B"/>
    <w:rsid w:val="00983896"/>
    <w:rsid w:val="00993C0F"/>
    <w:rsid w:val="009A2972"/>
    <w:rsid w:val="009A50CD"/>
    <w:rsid w:val="009C0A5F"/>
    <w:rsid w:val="009D0FFB"/>
    <w:rsid w:val="009D3BC7"/>
    <w:rsid w:val="009D6277"/>
    <w:rsid w:val="009D6FE8"/>
    <w:rsid w:val="009E0979"/>
    <w:rsid w:val="00A01C28"/>
    <w:rsid w:val="00A10511"/>
    <w:rsid w:val="00A43425"/>
    <w:rsid w:val="00A529BF"/>
    <w:rsid w:val="00A52F4A"/>
    <w:rsid w:val="00A53F0A"/>
    <w:rsid w:val="00A556CF"/>
    <w:rsid w:val="00A56BA6"/>
    <w:rsid w:val="00A65550"/>
    <w:rsid w:val="00A677A1"/>
    <w:rsid w:val="00A91CC8"/>
    <w:rsid w:val="00AB1571"/>
    <w:rsid w:val="00AB4621"/>
    <w:rsid w:val="00AC113A"/>
    <w:rsid w:val="00AC1CC4"/>
    <w:rsid w:val="00B06C9E"/>
    <w:rsid w:val="00B36299"/>
    <w:rsid w:val="00B44445"/>
    <w:rsid w:val="00B60000"/>
    <w:rsid w:val="00B71534"/>
    <w:rsid w:val="00B90633"/>
    <w:rsid w:val="00B97DCC"/>
    <w:rsid w:val="00BA73A9"/>
    <w:rsid w:val="00BD712B"/>
    <w:rsid w:val="00BF18A9"/>
    <w:rsid w:val="00C11F87"/>
    <w:rsid w:val="00C34C15"/>
    <w:rsid w:val="00C4674F"/>
    <w:rsid w:val="00C931D8"/>
    <w:rsid w:val="00C94565"/>
    <w:rsid w:val="00D01B6D"/>
    <w:rsid w:val="00D23EC9"/>
    <w:rsid w:val="00D25EF4"/>
    <w:rsid w:val="00D3767C"/>
    <w:rsid w:val="00DB25AA"/>
    <w:rsid w:val="00DB3C21"/>
    <w:rsid w:val="00DE5188"/>
    <w:rsid w:val="00E0181A"/>
    <w:rsid w:val="00E07DC8"/>
    <w:rsid w:val="00E13121"/>
    <w:rsid w:val="00E162EC"/>
    <w:rsid w:val="00E26C7F"/>
    <w:rsid w:val="00E53CF1"/>
    <w:rsid w:val="00E57833"/>
    <w:rsid w:val="00E57EB5"/>
    <w:rsid w:val="00E8713A"/>
    <w:rsid w:val="00EA79EF"/>
    <w:rsid w:val="00EB4AC5"/>
    <w:rsid w:val="00EC1465"/>
    <w:rsid w:val="00ED6236"/>
    <w:rsid w:val="00F14B47"/>
    <w:rsid w:val="00F248F1"/>
    <w:rsid w:val="00F31146"/>
    <w:rsid w:val="00F33666"/>
    <w:rsid w:val="00F34C48"/>
    <w:rsid w:val="00F44087"/>
    <w:rsid w:val="00F57A52"/>
    <w:rsid w:val="00F67951"/>
    <w:rsid w:val="00F713DC"/>
    <w:rsid w:val="00FB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59BE4"/>
  <w15:chartTrackingRefBased/>
  <w15:docId w15:val="{66E5A0EB-0014-405A-895B-5A4A43089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7F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7F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471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3896"/>
    <w:pPr>
      <w:spacing w:after="0" w:line="240" w:lineRule="auto"/>
    </w:pPr>
  </w:style>
  <w:style w:type="character" w:customStyle="1" w:styleId="Heading1Char">
    <w:name w:val="Heading 1 Char"/>
    <w:basedOn w:val="DefaultParagraphFont"/>
    <w:link w:val="Heading1"/>
    <w:uiPriority w:val="9"/>
    <w:rsid w:val="00167FA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7FA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97DCC"/>
    <w:pPr>
      <w:ind w:left="720"/>
      <w:contextualSpacing/>
    </w:pPr>
  </w:style>
  <w:style w:type="character" w:styleId="Hyperlink">
    <w:name w:val="Hyperlink"/>
    <w:basedOn w:val="DefaultParagraphFont"/>
    <w:uiPriority w:val="99"/>
    <w:unhideWhenUsed/>
    <w:rsid w:val="006B15FA"/>
    <w:rPr>
      <w:color w:val="0563C1" w:themeColor="hyperlink"/>
      <w:u w:val="single"/>
    </w:rPr>
  </w:style>
  <w:style w:type="paragraph" w:styleId="FootnoteText">
    <w:name w:val="footnote text"/>
    <w:basedOn w:val="Normal"/>
    <w:link w:val="FootnoteTextChar"/>
    <w:uiPriority w:val="99"/>
    <w:semiHidden/>
    <w:unhideWhenUsed/>
    <w:rsid w:val="004B7C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7C93"/>
    <w:rPr>
      <w:sz w:val="20"/>
      <w:szCs w:val="20"/>
    </w:rPr>
  </w:style>
  <w:style w:type="character" w:styleId="FootnoteReference">
    <w:name w:val="footnote reference"/>
    <w:basedOn w:val="DefaultParagraphFont"/>
    <w:uiPriority w:val="99"/>
    <w:semiHidden/>
    <w:unhideWhenUsed/>
    <w:rsid w:val="004B7C93"/>
    <w:rPr>
      <w:vertAlign w:val="superscript"/>
    </w:rPr>
  </w:style>
  <w:style w:type="paragraph" w:styleId="Header">
    <w:name w:val="header"/>
    <w:basedOn w:val="Normal"/>
    <w:link w:val="HeaderChar"/>
    <w:uiPriority w:val="99"/>
    <w:unhideWhenUsed/>
    <w:rsid w:val="004B7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C93"/>
  </w:style>
  <w:style w:type="paragraph" w:styleId="Footer">
    <w:name w:val="footer"/>
    <w:basedOn w:val="Normal"/>
    <w:link w:val="FooterChar"/>
    <w:uiPriority w:val="99"/>
    <w:unhideWhenUsed/>
    <w:rsid w:val="004B7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C93"/>
  </w:style>
  <w:style w:type="paragraph" w:styleId="TOCHeading">
    <w:name w:val="TOC Heading"/>
    <w:basedOn w:val="Heading1"/>
    <w:next w:val="Normal"/>
    <w:uiPriority w:val="39"/>
    <w:unhideWhenUsed/>
    <w:qFormat/>
    <w:rsid w:val="004B7C93"/>
    <w:pPr>
      <w:outlineLvl w:val="9"/>
    </w:pPr>
  </w:style>
  <w:style w:type="paragraph" w:styleId="TOC1">
    <w:name w:val="toc 1"/>
    <w:basedOn w:val="Normal"/>
    <w:next w:val="Normal"/>
    <w:autoRedefine/>
    <w:uiPriority w:val="39"/>
    <w:unhideWhenUsed/>
    <w:rsid w:val="004B7C93"/>
    <w:pPr>
      <w:spacing w:after="100"/>
    </w:pPr>
  </w:style>
  <w:style w:type="paragraph" w:styleId="TOC2">
    <w:name w:val="toc 2"/>
    <w:basedOn w:val="Normal"/>
    <w:next w:val="Normal"/>
    <w:autoRedefine/>
    <w:uiPriority w:val="39"/>
    <w:unhideWhenUsed/>
    <w:rsid w:val="004B7C93"/>
    <w:pPr>
      <w:spacing w:after="100"/>
      <w:ind w:left="220"/>
    </w:pPr>
  </w:style>
  <w:style w:type="table" w:styleId="TableGrid">
    <w:name w:val="Table Grid"/>
    <w:basedOn w:val="TableNormal"/>
    <w:uiPriority w:val="39"/>
    <w:rsid w:val="009D0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471E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4471EA"/>
    <w:pPr>
      <w:spacing w:after="100"/>
      <w:ind w:left="440"/>
    </w:pPr>
  </w:style>
  <w:style w:type="paragraph" w:styleId="Title">
    <w:name w:val="Title"/>
    <w:basedOn w:val="Normal"/>
    <w:next w:val="Normal"/>
    <w:link w:val="TitleChar"/>
    <w:uiPriority w:val="10"/>
    <w:qFormat/>
    <w:rsid w:val="00E578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8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59866">
      <w:bodyDiv w:val="1"/>
      <w:marLeft w:val="0"/>
      <w:marRight w:val="0"/>
      <w:marTop w:val="0"/>
      <w:marBottom w:val="0"/>
      <w:divBdr>
        <w:top w:val="none" w:sz="0" w:space="0" w:color="auto"/>
        <w:left w:val="none" w:sz="0" w:space="0" w:color="auto"/>
        <w:bottom w:val="none" w:sz="0" w:space="0" w:color="auto"/>
        <w:right w:val="none" w:sz="0" w:space="0" w:color="auto"/>
      </w:divBdr>
    </w:div>
    <w:div w:id="667489533">
      <w:bodyDiv w:val="1"/>
      <w:marLeft w:val="0"/>
      <w:marRight w:val="0"/>
      <w:marTop w:val="0"/>
      <w:marBottom w:val="0"/>
      <w:divBdr>
        <w:top w:val="none" w:sz="0" w:space="0" w:color="auto"/>
        <w:left w:val="none" w:sz="0" w:space="0" w:color="auto"/>
        <w:bottom w:val="none" w:sz="0" w:space="0" w:color="auto"/>
        <w:right w:val="none" w:sz="0" w:space="0" w:color="auto"/>
      </w:divBdr>
    </w:div>
    <w:div w:id="1568951352">
      <w:bodyDiv w:val="1"/>
      <w:marLeft w:val="0"/>
      <w:marRight w:val="0"/>
      <w:marTop w:val="0"/>
      <w:marBottom w:val="0"/>
      <w:divBdr>
        <w:top w:val="none" w:sz="0" w:space="0" w:color="auto"/>
        <w:left w:val="none" w:sz="0" w:space="0" w:color="auto"/>
        <w:bottom w:val="none" w:sz="0" w:space="0" w:color="auto"/>
        <w:right w:val="none" w:sz="0" w:space="0" w:color="auto"/>
      </w:divBdr>
    </w:div>
    <w:div w:id="1662583021">
      <w:bodyDiv w:val="1"/>
      <w:marLeft w:val="0"/>
      <w:marRight w:val="0"/>
      <w:marTop w:val="0"/>
      <w:marBottom w:val="0"/>
      <w:divBdr>
        <w:top w:val="none" w:sz="0" w:space="0" w:color="auto"/>
        <w:left w:val="none" w:sz="0" w:space="0" w:color="auto"/>
        <w:bottom w:val="none" w:sz="0" w:space="0" w:color="auto"/>
        <w:right w:val="none" w:sz="0" w:space="0" w:color="auto"/>
      </w:divBdr>
    </w:div>
    <w:div w:id="188109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nate@rthousing.org" TargetMode="External"/><Relationship Id="rId39" Type="http://schemas.openxmlformats.org/officeDocument/2006/relationships/hyperlink" Target="mailto:jlivingston@mac-v.org"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KBradley@duluthhousing.com" TargetMode="External"/><Relationship Id="rId42" Type="http://schemas.openxmlformats.org/officeDocument/2006/relationships/image" Target="media/image1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Gretchen@rthousing.org" TargetMode="External"/><Relationship Id="rId33" Type="http://schemas.openxmlformats.org/officeDocument/2006/relationships/hyperlink" Target="mailto:thowg@boisforte-nsn.gov" TargetMode="External"/><Relationship Id="rId38" Type="http://schemas.openxmlformats.org/officeDocument/2006/relationships/hyperlink" Target="mailto:dholman@chumduluth.org"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Caitlyn.rinell@aeoa.org" TargetMode="External"/><Relationship Id="rId41" Type="http://schemas.openxmlformats.org/officeDocument/2006/relationships/hyperlink" Target="mailto:kim_holak@usc.salvationar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Jessie@rthousing.org" TargetMode="External"/><Relationship Id="rId32" Type="http://schemas.openxmlformats.org/officeDocument/2006/relationships/hyperlink" Target="mailto:nkoskela@rangementalhealth.org" TargetMode="External"/><Relationship Id="rId37" Type="http://schemas.openxmlformats.org/officeDocument/2006/relationships/hyperlink" Target="mailto:radosevichs@stlouiscountymn.gov" TargetMode="External"/><Relationship Id="rId40" Type="http://schemas.openxmlformats.org/officeDocument/2006/relationships/hyperlink" Target="mailto:tiffany.gunderson@life-house.org"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hlindula@lasnem.org" TargetMode="External"/><Relationship Id="rId28" Type="http://schemas.openxmlformats.org/officeDocument/2006/relationships/hyperlink" Target="mailto:Jennifer@rthousing.org" TargetMode="External"/><Relationship Id="rId36" Type="http://schemas.openxmlformats.org/officeDocument/2006/relationships/hyperlink" Target="mailto:kimr55760@gmail.co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Hannah.barnes@aeoa.org"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monica@rthousing.org" TargetMode="External"/><Relationship Id="rId30" Type="http://schemas.openxmlformats.org/officeDocument/2006/relationships/hyperlink" Target="mailto:Courtney.lake@aeoa.org" TargetMode="External"/><Relationship Id="rId35" Type="http://schemas.openxmlformats.org/officeDocument/2006/relationships/hyperlink" Target="mailto:chum@chumduluth.org" TargetMode="External"/><Relationship Id="rId43" Type="http://schemas.openxmlformats.org/officeDocument/2006/relationships/image" Target="media/image14.png"/><Relationship Id="rId48" Type="http://schemas.openxmlformats.org/officeDocument/2006/relationships/header" Target="head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F534EDCC16B2419C3C064A233A3E38" ma:contentTypeVersion="11" ma:contentTypeDescription="Create a new document." ma:contentTypeScope="" ma:versionID="be55ac4ecb388ada915cac3ada42051c">
  <xsd:schema xmlns:xsd="http://www.w3.org/2001/XMLSchema" xmlns:xs="http://www.w3.org/2001/XMLSchema" xmlns:p="http://schemas.microsoft.com/office/2006/metadata/properties" xmlns:ns3="38053200-d390-4e46-aec0-d4345e0264ea" xmlns:ns4="9fccf205-fb3e-4efb-b26a-05754a606bf1" targetNamespace="http://schemas.microsoft.com/office/2006/metadata/properties" ma:root="true" ma:fieldsID="0a2903adf09d11bf24fd6d538edd3101" ns3:_="" ns4:_="">
    <xsd:import namespace="38053200-d390-4e46-aec0-d4345e0264ea"/>
    <xsd:import namespace="9fccf205-fb3e-4efb-b26a-05754a606b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53200-d390-4e46-aec0-d4345e0264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ccf205-fb3e-4efb-b26a-05754a606b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860C-75BE-4805-82EF-A592597E04E5}">
  <ds:schemaRefs>
    <ds:schemaRef ds:uri="http://schemas.microsoft.com/sharepoint/v3/contenttype/forms"/>
  </ds:schemaRefs>
</ds:datastoreItem>
</file>

<file path=customXml/itemProps2.xml><?xml version="1.0" encoding="utf-8"?>
<ds:datastoreItem xmlns:ds="http://schemas.openxmlformats.org/officeDocument/2006/customXml" ds:itemID="{47F4F443-0FEE-4E10-8769-FEE5529B4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53200-d390-4e46-aec0-d4345e0264ea"/>
    <ds:schemaRef ds:uri="9fccf205-fb3e-4efb-b26a-05754a606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A6FFE-BF01-4418-9599-B764B7598E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083B31-7ED2-4432-9D4D-A6C1ED456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3590</Words>
  <Characters>20464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Morneau Shepell</Company>
  <LinksUpToDate>false</LinksUpToDate>
  <CharactersWithSpaces>24006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Hill</dc:creator>
  <cp:keywords/>
  <dc:description/>
  <cp:lastModifiedBy>Stacy Radosevich</cp:lastModifiedBy>
  <cp:revision>2</cp:revision>
  <dcterms:created xsi:type="dcterms:W3CDTF">2020-01-13T14:46:00Z</dcterms:created>
  <dcterms:modified xsi:type="dcterms:W3CDTF">2020-01-13T14:46:00Z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0x01010016F534EDCC16B2419C3C064A233A3E38</vt:lpwstr>
  </property>
</Properties>
</file>