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9F0A" w14:textId="77777777" w:rsidR="00DD1079" w:rsidRPr="00793B93" w:rsidRDefault="001C3B7E" w:rsidP="005D0392">
      <w:pPr>
        <w:jc w:val="center"/>
        <w:rPr>
          <w:rFonts w:ascii="Calibri" w:hAnsi="Calibri" w:cs="Calibri"/>
        </w:rPr>
      </w:pPr>
      <w:r w:rsidRPr="00793B93">
        <w:rPr>
          <w:rFonts w:ascii="Calibri" w:hAnsi="Calibri" w:cs="Calibri"/>
        </w:rPr>
        <w:t>MEETING REPORT</w:t>
      </w:r>
    </w:p>
    <w:p w14:paraId="20C91069" w14:textId="77777777" w:rsidR="005D0392" w:rsidRPr="00793B93" w:rsidRDefault="005D0392" w:rsidP="008E3198">
      <w:pPr>
        <w:tabs>
          <w:tab w:val="left" w:pos="2070"/>
        </w:tabs>
        <w:rPr>
          <w:rFonts w:ascii="Calibri" w:hAnsi="Calibri" w:cs="Calibri"/>
        </w:rPr>
      </w:pPr>
    </w:p>
    <w:p w14:paraId="5C875473" w14:textId="77777777" w:rsidR="00EA6807" w:rsidRPr="00793B93" w:rsidRDefault="008E3198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 w:rsidRPr="00793B93">
        <w:rPr>
          <w:rFonts w:ascii="Calibri" w:hAnsi="Calibri" w:cs="Calibri"/>
        </w:rPr>
        <w:t>Meeting:</w:t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Pr="00793B93">
        <w:rPr>
          <w:rFonts w:ascii="Calibri" w:hAnsi="Calibri" w:cs="Calibri"/>
        </w:rPr>
        <w:tab/>
        <w:t>St. Louis County Public Health and</w:t>
      </w:r>
      <w:r w:rsidR="00EA6807" w:rsidRPr="00793B93">
        <w:rPr>
          <w:rFonts w:ascii="Calibri" w:hAnsi="Calibri" w:cs="Calibri"/>
        </w:rPr>
        <w:t xml:space="preserve"> Human Services Advisory Committee</w:t>
      </w:r>
    </w:p>
    <w:p w14:paraId="4EBFA47B" w14:textId="44482B14" w:rsidR="00E5136E" w:rsidRPr="00793B93" w:rsidRDefault="00EA6807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 w:rsidRPr="00793B93">
        <w:rPr>
          <w:rFonts w:ascii="Calibri" w:hAnsi="Calibri" w:cs="Calibri"/>
        </w:rPr>
        <w:t>Date:</w:t>
      </w:r>
      <w:r w:rsidR="008E3198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FA351E">
        <w:rPr>
          <w:rFonts w:ascii="Calibri" w:hAnsi="Calibri" w:cs="Calibri"/>
        </w:rPr>
        <w:t>July 19</w:t>
      </w:r>
      <w:r w:rsidR="00582703">
        <w:rPr>
          <w:rFonts w:ascii="Calibri" w:hAnsi="Calibri" w:cs="Calibri"/>
        </w:rPr>
        <w:t>, 2023</w:t>
      </w:r>
    </w:p>
    <w:p w14:paraId="2915E152" w14:textId="77777777" w:rsidR="00E5136E" w:rsidRPr="00793B93" w:rsidRDefault="00EA6807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 w:rsidRPr="00793B93">
        <w:rPr>
          <w:rFonts w:ascii="Calibri" w:hAnsi="Calibri" w:cs="Calibri"/>
        </w:rPr>
        <w:t>Time:</w:t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Pr="00793B93">
        <w:rPr>
          <w:rFonts w:ascii="Calibri" w:hAnsi="Calibri" w:cs="Calibri"/>
        </w:rPr>
        <w:t xml:space="preserve">10:00 a.m. – </w:t>
      </w:r>
      <w:r w:rsidR="00C03E1C" w:rsidRPr="00793B93">
        <w:rPr>
          <w:rFonts w:ascii="Calibri" w:hAnsi="Calibri" w:cs="Calibri"/>
        </w:rPr>
        <w:t>12</w:t>
      </w:r>
      <w:r w:rsidR="002147BE" w:rsidRPr="00793B93">
        <w:rPr>
          <w:rFonts w:ascii="Calibri" w:hAnsi="Calibri" w:cs="Calibri"/>
        </w:rPr>
        <w:t xml:space="preserve"> p.m.</w:t>
      </w:r>
    </w:p>
    <w:p w14:paraId="4771CA13" w14:textId="77777777" w:rsidR="00EA6807" w:rsidRPr="00793B93" w:rsidRDefault="00EA6807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 w:rsidRPr="00793B93">
        <w:rPr>
          <w:rFonts w:ascii="Calibri" w:hAnsi="Calibri" w:cs="Calibri"/>
        </w:rPr>
        <w:t>Place:</w:t>
      </w:r>
      <w:r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457B13" w:rsidRPr="00793B93">
        <w:rPr>
          <w:rFonts w:ascii="Calibri" w:hAnsi="Calibri" w:cs="Calibri"/>
        </w:rPr>
        <w:t>W</w:t>
      </w:r>
      <w:r w:rsidR="00F60A70" w:rsidRPr="00793B93">
        <w:rPr>
          <w:rFonts w:ascii="Calibri" w:hAnsi="Calibri" w:cs="Calibri"/>
        </w:rPr>
        <w:t xml:space="preserve">ebex </w:t>
      </w:r>
    </w:p>
    <w:p w14:paraId="59715EF5" w14:textId="6D1628B0" w:rsidR="00891E2D" w:rsidRPr="00F077E1" w:rsidRDefault="00EA6807" w:rsidP="00167692">
      <w:pPr>
        <w:tabs>
          <w:tab w:val="left" w:pos="2610"/>
        </w:tabs>
        <w:ind w:left="2610" w:right="-270" w:hanging="1890"/>
        <w:rPr>
          <w:rFonts w:ascii="Calibri" w:hAnsi="Calibri" w:cs="Calibri"/>
          <w:i/>
          <w:iCs/>
        </w:rPr>
      </w:pPr>
      <w:r w:rsidRPr="00793B93">
        <w:rPr>
          <w:rFonts w:ascii="Calibri" w:hAnsi="Calibri" w:cs="Calibri"/>
        </w:rPr>
        <w:t>Members Present:</w:t>
      </w:r>
      <w:r w:rsidR="007A7421" w:rsidRPr="00793B93">
        <w:rPr>
          <w:rFonts w:ascii="Calibri" w:hAnsi="Calibri" w:cs="Calibri"/>
        </w:rPr>
        <w:tab/>
      </w:r>
      <w:r w:rsidR="00CA3AFF">
        <w:rPr>
          <w:rFonts w:ascii="Calibri" w:hAnsi="Calibri" w:cs="Calibri"/>
        </w:rPr>
        <w:t xml:space="preserve">Gina </w:t>
      </w:r>
      <w:proofErr w:type="spellStart"/>
      <w:r w:rsidR="00CA3AFF">
        <w:rPr>
          <w:rFonts w:ascii="Calibri" w:hAnsi="Calibri" w:cs="Calibri"/>
        </w:rPr>
        <w:t>Marsalla</w:t>
      </w:r>
      <w:proofErr w:type="spellEnd"/>
      <w:r w:rsidR="0045061A">
        <w:rPr>
          <w:rFonts w:ascii="Calibri" w:hAnsi="Calibri" w:cs="Calibri"/>
        </w:rPr>
        <w:t xml:space="preserve">, </w:t>
      </w:r>
      <w:r w:rsidR="00891E2D">
        <w:rPr>
          <w:rFonts w:ascii="Calibri" w:hAnsi="Calibri" w:cs="Calibri"/>
        </w:rPr>
        <w:t xml:space="preserve">Heather Kainz, </w:t>
      </w:r>
      <w:r w:rsidR="00531937">
        <w:rPr>
          <w:rFonts w:ascii="Calibri" w:hAnsi="Calibri" w:cs="Calibri"/>
        </w:rPr>
        <w:t xml:space="preserve">Pam Kramer, </w:t>
      </w:r>
      <w:r w:rsidR="00531937" w:rsidRPr="00F077E1">
        <w:rPr>
          <w:rFonts w:ascii="Calibri" w:hAnsi="Calibri" w:cs="Calibri"/>
        </w:rPr>
        <w:t>Shannon Sweeney Jorgenson</w:t>
      </w:r>
      <w:r w:rsidR="00531937">
        <w:rPr>
          <w:rFonts w:ascii="Calibri" w:hAnsi="Calibri" w:cs="Calibri"/>
        </w:rPr>
        <w:t xml:space="preserve">, </w:t>
      </w:r>
      <w:r w:rsidR="00891E2D">
        <w:rPr>
          <w:rFonts w:ascii="Calibri" w:hAnsi="Calibri" w:cs="Calibri"/>
        </w:rPr>
        <w:t xml:space="preserve">Sally Koski, Kaitlin </w:t>
      </w:r>
      <w:proofErr w:type="spellStart"/>
      <w:r w:rsidR="005279AD">
        <w:rPr>
          <w:rFonts w:ascii="Calibri" w:hAnsi="Calibri" w:cs="Calibri"/>
        </w:rPr>
        <w:t>Erp</w:t>
      </w:r>
      <w:r w:rsidR="00373EA7">
        <w:rPr>
          <w:rFonts w:ascii="Calibri" w:hAnsi="Calibri" w:cs="Calibri"/>
        </w:rPr>
        <w:t>e</w:t>
      </w:r>
      <w:r w:rsidR="005279AD">
        <w:rPr>
          <w:rFonts w:ascii="Calibri" w:hAnsi="Calibri" w:cs="Calibri"/>
        </w:rPr>
        <w:t>stad</w:t>
      </w:r>
      <w:proofErr w:type="spellEnd"/>
      <w:r w:rsidR="00891E2D">
        <w:rPr>
          <w:rFonts w:ascii="Calibri" w:hAnsi="Calibri" w:cs="Calibri"/>
        </w:rPr>
        <w:t xml:space="preserve">, Janet Kennedy, </w:t>
      </w:r>
      <w:r w:rsidR="008F314A">
        <w:rPr>
          <w:rFonts w:ascii="Calibri" w:hAnsi="Calibri" w:cs="Calibri"/>
        </w:rPr>
        <w:t>Terry Defoe</w:t>
      </w:r>
      <w:r w:rsidR="003B2646">
        <w:rPr>
          <w:rFonts w:ascii="Calibri" w:hAnsi="Calibri" w:cs="Calibri"/>
        </w:rPr>
        <w:t>, Timothy Nybo</w:t>
      </w:r>
    </w:p>
    <w:p w14:paraId="15694733" w14:textId="429E3B60" w:rsidR="00D661F3" w:rsidRDefault="00D661F3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 w:rsidRPr="00793B93">
        <w:rPr>
          <w:rFonts w:ascii="Calibri" w:hAnsi="Calibri" w:cs="Calibri"/>
        </w:rPr>
        <w:t>Staff present:</w:t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184563" w:rsidRPr="00793B93">
        <w:rPr>
          <w:rFonts w:ascii="Calibri" w:hAnsi="Calibri" w:cs="Calibri"/>
        </w:rPr>
        <w:t>Linnea Mirsch</w:t>
      </w:r>
      <w:r w:rsidR="00FA351E">
        <w:rPr>
          <w:rFonts w:ascii="Calibri" w:hAnsi="Calibri" w:cs="Calibri"/>
        </w:rPr>
        <w:t>, Amy Westbrook</w:t>
      </w:r>
    </w:p>
    <w:p w14:paraId="02DD19B7" w14:textId="194498F4" w:rsidR="00390CA7" w:rsidRDefault="00390CA7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Guests: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A351E">
        <w:rPr>
          <w:rFonts w:ascii="Calibri" w:hAnsi="Calibri" w:cs="Calibri"/>
        </w:rPr>
        <w:t xml:space="preserve">Gena Bossert, </w:t>
      </w:r>
      <w:r w:rsidR="00891E2D">
        <w:rPr>
          <w:rFonts w:ascii="Calibri" w:hAnsi="Calibri" w:cs="Calibri"/>
        </w:rPr>
        <w:t>Steve Lesli</w:t>
      </w:r>
      <w:r w:rsidR="00582703">
        <w:rPr>
          <w:rFonts w:ascii="Calibri" w:hAnsi="Calibri" w:cs="Calibri"/>
        </w:rPr>
        <w:t xml:space="preserve">e, </w:t>
      </w:r>
      <w:r w:rsidR="00FA351E">
        <w:rPr>
          <w:rFonts w:ascii="Calibri" w:hAnsi="Calibri" w:cs="Calibri"/>
        </w:rPr>
        <w:t>Terry McCabe</w:t>
      </w:r>
    </w:p>
    <w:p w14:paraId="77303F12" w14:textId="52AD7876" w:rsidR="00886E40" w:rsidRDefault="00577F93" w:rsidP="00DB0849">
      <w:pPr>
        <w:tabs>
          <w:tab w:val="left" w:pos="2610"/>
        </w:tabs>
        <w:ind w:left="2610" w:hanging="1890"/>
        <w:rPr>
          <w:rFonts w:ascii="Calibri" w:hAnsi="Calibri" w:cs="Calibri"/>
        </w:rPr>
      </w:pPr>
      <w:r w:rsidRPr="00793B93">
        <w:rPr>
          <w:rFonts w:ascii="Calibri" w:hAnsi="Calibri" w:cs="Calibri"/>
        </w:rPr>
        <w:t xml:space="preserve">County Commissioners:  </w:t>
      </w:r>
      <w:r w:rsidR="00751D81">
        <w:rPr>
          <w:rFonts w:ascii="Calibri" w:hAnsi="Calibri" w:cs="Calibri"/>
        </w:rPr>
        <w:t xml:space="preserve"> </w:t>
      </w:r>
    </w:p>
    <w:p w14:paraId="10F07B39" w14:textId="7011B17F" w:rsidR="0059759A" w:rsidRPr="00793B93" w:rsidRDefault="000B456C" w:rsidP="00DB0849">
      <w:pPr>
        <w:tabs>
          <w:tab w:val="left" w:pos="2610"/>
        </w:tabs>
        <w:ind w:left="2610" w:hanging="1890"/>
        <w:rPr>
          <w:rFonts w:ascii="Calibri" w:hAnsi="Calibri" w:cs="Calibri"/>
        </w:rPr>
      </w:pPr>
      <w:r>
        <w:rPr>
          <w:rFonts w:ascii="Calibri" w:hAnsi="Calibri" w:cs="Calibri"/>
        </w:rPr>
        <w:t>Ex Officio</w:t>
      </w:r>
      <w:r w:rsidR="00390CA7" w:rsidRPr="00390CA7">
        <w:rPr>
          <w:rFonts w:ascii="Calibri" w:hAnsi="Calibri" w:cs="Calibri"/>
        </w:rPr>
        <w:t xml:space="preserve">: </w:t>
      </w:r>
      <w:r w:rsidR="00390CA7" w:rsidRPr="00390CA7">
        <w:rPr>
          <w:rFonts w:ascii="Calibri" w:hAnsi="Calibri" w:cs="Calibri"/>
        </w:rPr>
        <w:tab/>
      </w:r>
      <w:r w:rsidR="00F077E1">
        <w:rPr>
          <w:rFonts w:ascii="Calibri" w:hAnsi="Calibri" w:cs="Calibri"/>
        </w:rPr>
        <w:t>Susan Michels (CHB)</w:t>
      </w:r>
    </w:p>
    <w:p w14:paraId="361D700F" w14:textId="1DE34664" w:rsidR="0059759A" w:rsidRDefault="00DF7EE3" w:rsidP="5D09EE54">
      <w:pPr>
        <w:tabs>
          <w:tab w:val="left" w:pos="2610"/>
        </w:tabs>
        <w:ind w:left="2610" w:right="-270" w:hanging="1890"/>
        <w:rPr>
          <w:rFonts w:ascii="Calibri" w:hAnsi="Calibri" w:cs="Calibri"/>
        </w:rPr>
      </w:pPr>
      <w:r w:rsidRPr="5D09EE54">
        <w:rPr>
          <w:rFonts w:ascii="Calibri" w:hAnsi="Calibri" w:cs="Calibri"/>
        </w:rPr>
        <w:t>Members Absent:</w:t>
      </w:r>
      <w:r w:rsidR="0059759A">
        <w:tab/>
      </w:r>
      <w:r w:rsidR="00FA351E" w:rsidRPr="5D09EE54">
        <w:rPr>
          <w:rFonts w:ascii="Calibri" w:hAnsi="Calibri" w:cs="Calibri"/>
        </w:rPr>
        <w:t>Nate Sandman</w:t>
      </w:r>
      <w:r w:rsidR="00582703" w:rsidRPr="5D09EE54">
        <w:rPr>
          <w:rFonts w:ascii="Calibri" w:hAnsi="Calibri" w:cs="Calibri"/>
        </w:rPr>
        <w:t xml:space="preserve"> (excused), </w:t>
      </w:r>
      <w:r w:rsidR="00E071CD" w:rsidRPr="5D09EE54">
        <w:rPr>
          <w:rFonts w:ascii="Calibri" w:hAnsi="Calibri" w:cs="Calibri"/>
        </w:rPr>
        <w:t>Nathaniel C</w:t>
      </w:r>
      <w:r w:rsidR="00EA1C85" w:rsidRPr="5D09EE54">
        <w:rPr>
          <w:rFonts w:ascii="Calibri" w:hAnsi="Calibri" w:cs="Calibri"/>
        </w:rPr>
        <w:t>oward, Alyssa Hopke,</w:t>
      </w:r>
      <w:r w:rsidR="00E071CD" w:rsidRPr="5D09EE54">
        <w:rPr>
          <w:rFonts w:ascii="Calibri" w:hAnsi="Calibri" w:cs="Calibri"/>
        </w:rPr>
        <w:t xml:space="preserve"> Janet Purcell-</w:t>
      </w:r>
      <w:proofErr w:type="spellStart"/>
      <w:r w:rsidR="00E071CD" w:rsidRPr="5D09EE54">
        <w:rPr>
          <w:rFonts w:ascii="Calibri" w:hAnsi="Calibri" w:cs="Calibri"/>
        </w:rPr>
        <w:t>Putikka</w:t>
      </w:r>
      <w:proofErr w:type="spellEnd"/>
      <w:r w:rsidR="007862B0" w:rsidRPr="5D09EE54">
        <w:rPr>
          <w:rFonts w:ascii="Calibri" w:hAnsi="Calibri" w:cs="Calibri"/>
        </w:rPr>
        <w:t>, Loretta Bickford, Rose St. John</w:t>
      </w:r>
      <w:r w:rsidR="393874F4" w:rsidRPr="5D09EE54">
        <w:rPr>
          <w:rFonts w:ascii="Calibri" w:hAnsi="Calibri" w:cs="Calibri"/>
        </w:rPr>
        <w:t>, Mike Lindgren, Brittany Nieters</w:t>
      </w:r>
    </w:p>
    <w:p w14:paraId="2260AD1E" w14:textId="77777777" w:rsidR="00F27402" w:rsidRPr="00793B93" w:rsidRDefault="00F27402" w:rsidP="00037821">
      <w:pPr>
        <w:ind w:left="720"/>
        <w:rPr>
          <w:rFonts w:ascii="Calibri" w:hAnsi="Calibri" w:cs="Calibri"/>
          <w:b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080"/>
        <w:gridCol w:w="2430"/>
      </w:tblGrid>
      <w:tr w:rsidR="00037821" w:rsidRPr="00793B93" w14:paraId="245BF751" w14:textId="77777777" w:rsidTr="08BEFA56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1DE1E2E" w14:textId="77777777" w:rsidR="00037821" w:rsidRPr="00793B93" w:rsidRDefault="00F67D56" w:rsidP="00E07D58">
            <w:pPr>
              <w:jc w:val="center"/>
              <w:rPr>
                <w:rFonts w:ascii="Calibri" w:hAnsi="Calibri" w:cs="Calibri"/>
                <w:b/>
              </w:rPr>
            </w:pPr>
            <w:r w:rsidRPr="00793B93">
              <w:rPr>
                <w:rFonts w:ascii="Calibri" w:hAnsi="Calibri" w:cs="Calibri"/>
                <w:b/>
              </w:rPr>
              <w:t>Topic</w:t>
            </w:r>
          </w:p>
        </w:tc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138B315" w14:textId="77777777" w:rsidR="00037821" w:rsidRPr="00793B93" w:rsidRDefault="00037821" w:rsidP="00E07D58">
            <w:pPr>
              <w:jc w:val="center"/>
              <w:rPr>
                <w:rFonts w:ascii="Calibri" w:hAnsi="Calibri" w:cs="Calibri"/>
                <w:b/>
              </w:rPr>
            </w:pPr>
            <w:r w:rsidRPr="00793B93">
              <w:rPr>
                <w:rFonts w:ascii="Calibri" w:hAnsi="Calibri" w:cs="Calibri"/>
                <w:b/>
              </w:rPr>
              <w:t>Discussion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73B2DE2" w14:textId="77777777" w:rsidR="00037821" w:rsidRPr="00793B93" w:rsidRDefault="00F67D56" w:rsidP="00D874EB">
            <w:pPr>
              <w:jc w:val="center"/>
              <w:rPr>
                <w:rFonts w:ascii="Calibri" w:hAnsi="Calibri" w:cs="Calibri"/>
                <w:b/>
              </w:rPr>
            </w:pPr>
            <w:r w:rsidRPr="00793B93">
              <w:rPr>
                <w:rFonts w:ascii="Calibri" w:hAnsi="Calibri" w:cs="Calibri"/>
                <w:b/>
              </w:rPr>
              <w:t>Follow Through</w:t>
            </w:r>
          </w:p>
        </w:tc>
      </w:tr>
      <w:tr w:rsidR="00F077E1" w:rsidRPr="00793B93" w14:paraId="721B373E" w14:textId="77777777" w:rsidTr="08BEFA56">
        <w:tc>
          <w:tcPr>
            <w:tcW w:w="2268" w:type="dxa"/>
            <w:tcBorders>
              <w:top w:val="double" w:sz="4" w:space="0" w:color="auto"/>
            </w:tcBorders>
          </w:tcPr>
          <w:p w14:paraId="20460F55" w14:textId="65FAA85E" w:rsidR="00F077E1" w:rsidRPr="001A6497" w:rsidRDefault="00F077E1" w:rsidP="00627CC3">
            <w:pPr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>Approval of Minutes</w:t>
            </w:r>
          </w:p>
        </w:tc>
        <w:tc>
          <w:tcPr>
            <w:tcW w:w="10080" w:type="dxa"/>
            <w:tcBorders>
              <w:top w:val="double" w:sz="4" w:space="0" w:color="auto"/>
            </w:tcBorders>
          </w:tcPr>
          <w:p w14:paraId="485C31FC" w14:textId="1A4C7C5F" w:rsidR="004366A5" w:rsidRPr="001A6497" w:rsidRDefault="004366A5" w:rsidP="00DD0073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 xml:space="preserve">Meeting called to order by </w:t>
            </w:r>
            <w:r w:rsidR="00FA351E" w:rsidRPr="001A6497">
              <w:rPr>
                <w:rFonts w:ascii="Arial" w:hAnsi="Arial" w:cs="Arial"/>
                <w:sz w:val="22"/>
                <w:szCs w:val="22"/>
              </w:rPr>
              <w:t>Vice-</w:t>
            </w:r>
            <w:r w:rsidRPr="001A6497">
              <w:rPr>
                <w:rFonts w:ascii="Arial" w:hAnsi="Arial" w:cs="Arial"/>
                <w:sz w:val="22"/>
                <w:szCs w:val="22"/>
              </w:rPr>
              <w:t xml:space="preserve">Chair </w:t>
            </w:r>
            <w:r w:rsidR="00FA351E" w:rsidRPr="001A6497">
              <w:rPr>
                <w:rFonts w:ascii="Arial" w:hAnsi="Arial" w:cs="Arial"/>
                <w:sz w:val="22"/>
                <w:szCs w:val="22"/>
              </w:rPr>
              <w:t>Kennedy</w:t>
            </w:r>
            <w:r w:rsidRPr="001A64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C700E1" w14:textId="6F50DB50" w:rsidR="00F077E1" w:rsidRPr="001A6497" w:rsidRDefault="004366A5" w:rsidP="00DD0073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>Approval of Minutes, moved by</w:t>
            </w:r>
            <w:r w:rsidR="003B26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0AE">
              <w:rPr>
                <w:rFonts w:ascii="Arial" w:hAnsi="Arial" w:cs="Arial"/>
                <w:sz w:val="22"/>
                <w:szCs w:val="22"/>
              </w:rPr>
              <w:t>Pam Kramer</w:t>
            </w:r>
            <w:r w:rsidRPr="001A6497">
              <w:rPr>
                <w:rFonts w:ascii="Arial" w:hAnsi="Arial" w:cs="Arial"/>
                <w:sz w:val="22"/>
                <w:szCs w:val="22"/>
              </w:rPr>
              <w:t>, second by</w:t>
            </w:r>
            <w:r w:rsidR="000E50AE">
              <w:rPr>
                <w:rFonts w:ascii="Arial" w:hAnsi="Arial" w:cs="Arial"/>
                <w:sz w:val="22"/>
                <w:szCs w:val="22"/>
              </w:rPr>
              <w:t xml:space="preserve"> Heather Kainz</w:t>
            </w:r>
            <w:r w:rsidRPr="001A6497">
              <w:rPr>
                <w:rFonts w:ascii="Arial" w:hAnsi="Arial" w:cs="Arial"/>
                <w:sz w:val="22"/>
                <w:szCs w:val="22"/>
              </w:rPr>
              <w:t xml:space="preserve">; approved. 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7F7978C6" w14:textId="77777777" w:rsidR="00F077E1" w:rsidRPr="001A6497" w:rsidRDefault="00F077E1" w:rsidP="0003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7A" w:rsidRPr="00793B93" w14:paraId="6269DCB1" w14:textId="77777777" w:rsidTr="08BEFA56">
        <w:tc>
          <w:tcPr>
            <w:tcW w:w="2268" w:type="dxa"/>
            <w:tcBorders>
              <w:top w:val="double" w:sz="4" w:space="0" w:color="auto"/>
            </w:tcBorders>
          </w:tcPr>
          <w:p w14:paraId="0D7FA802" w14:textId="101C6D38" w:rsidR="00C6527A" w:rsidRPr="001A6497" w:rsidRDefault="00891E2D" w:rsidP="00627CC3">
            <w:pPr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>Introduction</w:t>
            </w:r>
            <w:r w:rsidR="00F077E1" w:rsidRPr="001A64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080" w:type="dxa"/>
            <w:tcBorders>
              <w:top w:val="double" w:sz="4" w:space="0" w:color="auto"/>
            </w:tcBorders>
          </w:tcPr>
          <w:p w14:paraId="501184CF" w14:textId="247C1ADE" w:rsidR="007E16C8" w:rsidRPr="001A6497" w:rsidRDefault="00F077E1" w:rsidP="00DD0073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>N</w:t>
            </w:r>
            <w:r w:rsidR="009F14D9">
              <w:rPr>
                <w:rFonts w:ascii="Arial" w:hAnsi="Arial" w:cs="Arial"/>
                <w:sz w:val="22"/>
                <w:szCs w:val="22"/>
              </w:rPr>
              <w:t>o new</w:t>
            </w:r>
            <w:r w:rsidRPr="001A6497">
              <w:rPr>
                <w:rFonts w:ascii="Arial" w:hAnsi="Arial" w:cs="Arial"/>
                <w:sz w:val="22"/>
                <w:szCs w:val="22"/>
              </w:rPr>
              <w:t xml:space="preserve"> members </w:t>
            </w:r>
            <w:proofErr w:type="gramStart"/>
            <w:r w:rsidR="009F14D9">
              <w:rPr>
                <w:rFonts w:ascii="Arial" w:hAnsi="Arial" w:cs="Arial"/>
                <w:sz w:val="22"/>
                <w:szCs w:val="22"/>
              </w:rPr>
              <w:t>present</w:t>
            </w:r>
            <w:proofErr w:type="gramEnd"/>
            <w:r w:rsidRPr="001A64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517321" w14:textId="0CEB048C" w:rsidR="004366A5" w:rsidRPr="001A6497" w:rsidRDefault="004366A5" w:rsidP="00DD0073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43BA7010" w14:textId="77777777" w:rsidR="00C6527A" w:rsidRPr="001A6497" w:rsidRDefault="00C6527A" w:rsidP="00037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E2D" w:rsidRPr="00793B93" w14:paraId="5718EB52" w14:textId="77777777" w:rsidTr="08BEFA56">
        <w:trPr>
          <w:trHeight w:val="701"/>
        </w:trPr>
        <w:tc>
          <w:tcPr>
            <w:tcW w:w="2268" w:type="dxa"/>
          </w:tcPr>
          <w:p w14:paraId="53568F51" w14:textId="77777777" w:rsidR="00FA351E" w:rsidRPr="001A6497" w:rsidRDefault="00FA351E" w:rsidP="00FA351E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>Local Mental Health Advisory Council</w:t>
            </w:r>
          </w:p>
          <w:p w14:paraId="3AC4F5F6" w14:textId="0CAB4ECA" w:rsidR="00FA351E" w:rsidRPr="001A6497" w:rsidRDefault="00FA351E" w:rsidP="00FA351E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>Gena Bossert, Behavioral Health Division Director</w:t>
            </w:r>
          </w:p>
          <w:p w14:paraId="405402FF" w14:textId="69F57C35" w:rsidR="00891E2D" w:rsidRPr="001A6497" w:rsidRDefault="00891E2D" w:rsidP="00784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0" w:type="dxa"/>
          </w:tcPr>
          <w:p w14:paraId="5C3E2F70" w14:textId="77777777" w:rsidR="005259EA" w:rsidRDefault="006A3886" w:rsidP="007E11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 of Council is to bring together diverse perspectives on mental health</w:t>
            </w:r>
            <w:r w:rsidR="00185CBE">
              <w:rPr>
                <w:rFonts w:ascii="Arial" w:hAnsi="Arial" w:cs="Arial"/>
                <w:sz w:val="22"/>
                <w:szCs w:val="22"/>
              </w:rPr>
              <w:t>; all counties are required to have these (Chapter 245 MN Statute)</w:t>
            </w:r>
            <w:r w:rsidR="003A125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DF137C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3A125E">
              <w:rPr>
                <w:rFonts w:ascii="Arial" w:hAnsi="Arial" w:cs="Arial"/>
                <w:sz w:val="22"/>
                <w:szCs w:val="22"/>
              </w:rPr>
              <w:t>children and adults; SLC has two councils (geographic</w:t>
            </w:r>
            <w:r w:rsidR="00DF137C">
              <w:rPr>
                <w:rFonts w:ascii="Arial" w:hAnsi="Arial" w:cs="Arial"/>
                <w:sz w:val="22"/>
                <w:szCs w:val="22"/>
              </w:rPr>
              <w:t>ally-</w:t>
            </w:r>
            <w:r w:rsidR="003A125E">
              <w:rPr>
                <w:rFonts w:ascii="Arial" w:hAnsi="Arial" w:cs="Arial"/>
                <w:sz w:val="22"/>
                <w:szCs w:val="22"/>
              </w:rPr>
              <w:t>specific)</w:t>
            </w:r>
            <w:r w:rsidR="00352731">
              <w:rPr>
                <w:rFonts w:ascii="Arial" w:hAnsi="Arial" w:cs="Arial"/>
                <w:sz w:val="22"/>
                <w:szCs w:val="22"/>
              </w:rPr>
              <w:t xml:space="preserve"> representing both children and adults; 10-12 members</w:t>
            </w:r>
            <w:r w:rsidR="000403CC">
              <w:rPr>
                <w:rFonts w:ascii="Arial" w:hAnsi="Arial" w:cs="Arial"/>
                <w:sz w:val="22"/>
                <w:szCs w:val="22"/>
              </w:rPr>
              <w:t>; make recommendations to County annually</w:t>
            </w:r>
            <w:r w:rsidR="00BC2109">
              <w:rPr>
                <w:rFonts w:ascii="Arial" w:hAnsi="Arial" w:cs="Arial"/>
                <w:sz w:val="22"/>
                <w:szCs w:val="22"/>
              </w:rPr>
              <w:t>; intenti</w:t>
            </w:r>
            <w:r w:rsidR="00661948">
              <w:rPr>
                <w:rFonts w:ascii="Arial" w:hAnsi="Arial" w:cs="Arial"/>
                <w:sz w:val="22"/>
                <w:szCs w:val="22"/>
              </w:rPr>
              <w:t>on</w:t>
            </w:r>
            <w:r w:rsidR="00BC2109">
              <w:rPr>
                <w:rFonts w:ascii="Arial" w:hAnsi="Arial" w:cs="Arial"/>
                <w:sz w:val="22"/>
                <w:szCs w:val="22"/>
              </w:rPr>
              <w:t>al composition of council</w:t>
            </w:r>
            <w:r w:rsidR="008A2007">
              <w:rPr>
                <w:rFonts w:ascii="Arial" w:hAnsi="Arial" w:cs="Arial"/>
                <w:sz w:val="22"/>
                <w:szCs w:val="22"/>
              </w:rPr>
              <w:t xml:space="preserve"> to prioritize lived experiences</w:t>
            </w:r>
            <w:r w:rsidR="00841FE4">
              <w:rPr>
                <w:rFonts w:ascii="Arial" w:hAnsi="Arial" w:cs="Arial"/>
                <w:sz w:val="22"/>
                <w:szCs w:val="22"/>
              </w:rPr>
              <w:t>, only one person from the County</w:t>
            </w:r>
            <w:r w:rsidR="00CF15E2">
              <w:rPr>
                <w:rFonts w:ascii="Arial" w:hAnsi="Arial" w:cs="Arial"/>
                <w:sz w:val="22"/>
                <w:szCs w:val="22"/>
              </w:rPr>
              <w:t xml:space="preserve"> – staff who supports the needs of the council</w:t>
            </w:r>
            <w:r w:rsidR="00E51CAD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04141831" w14:textId="11F0C18E" w:rsidR="005259EA" w:rsidRDefault="00C8776E" w:rsidP="007E11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values: hope, prevention, recovery, dignity, inclusion,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wisdom</w:t>
            </w:r>
            <w:r w:rsidR="00DF137C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="00727F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1A4F53" w14:textId="77777777" w:rsidR="005259EA" w:rsidRDefault="00727FE1" w:rsidP="007E11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 recommendations to County: diverse</w:t>
            </w:r>
            <w:r w:rsidR="003E6F3A">
              <w:rPr>
                <w:rFonts w:ascii="Arial" w:hAnsi="Arial" w:cs="Arial"/>
                <w:sz w:val="22"/>
                <w:szCs w:val="22"/>
              </w:rPr>
              <w:t xml:space="preserve"> mental health services, increase </w:t>
            </w:r>
            <w:proofErr w:type="gramStart"/>
            <w:r w:rsidR="003E6F3A">
              <w:rPr>
                <w:rFonts w:ascii="Arial" w:hAnsi="Arial" w:cs="Arial"/>
                <w:sz w:val="22"/>
                <w:szCs w:val="22"/>
              </w:rPr>
              <w:t>access</w:t>
            </w:r>
            <w:r w:rsidR="00E27E0C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="00E27E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56DCD1" w14:textId="2306D351" w:rsidR="004366A5" w:rsidRDefault="004631D0" w:rsidP="007E11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norther</w:t>
            </w:r>
            <w:r w:rsidR="00CA62C4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group focused on elderly services currently</w:t>
            </w:r>
            <w:r w:rsidR="00955966">
              <w:rPr>
                <w:rFonts w:ascii="Arial" w:hAnsi="Arial" w:cs="Arial"/>
                <w:sz w:val="22"/>
                <w:szCs w:val="22"/>
              </w:rPr>
              <w:t xml:space="preserve">; 2024 </w:t>
            </w:r>
            <w:r w:rsidR="005259EA">
              <w:rPr>
                <w:rFonts w:ascii="Arial" w:hAnsi="Arial" w:cs="Arial"/>
                <w:sz w:val="22"/>
                <w:szCs w:val="22"/>
              </w:rPr>
              <w:t xml:space="preserve">to host </w:t>
            </w:r>
            <w:r w:rsidR="00955966">
              <w:rPr>
                <w:rFonts w:ascii="Arial" w:hAnsi="Arial" w:cs="Arial"/>
                <w:sz w:val="22"/>
                <w:szCs w:val="22"/>
              </w:rPr>
              <w:t>first ever “elected officials forum”</w:t>
            </w:r>
            <w:r w:rsidR="00FD6186">
              <w:rPr>
                <w:rFonts w:ascii="Arial" w:hAnsi="Arial" w:cs="Arial"/>
                <w:sz w:val="22"/>
                <w:szCs w:val="22"/>
              </w:rPr>
              <w:t>; DHS provides Guidebook for LACs</w:t>
            </w:r>
          </w:p>
          <w:p w14:paraId="42B90DE9" w14:textId="30218811" w:rsidR="00F82C6D" w:rsidRDefault="00F82C6D" w:rsidP="007E11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Heather Kainz </w:t>
            </w:r>
            <w:r w:rsidR="005259EA">
              <w:rPr>
                <w:rFonts w:ascii="Arial" w:hAnsi="Arial" w:cs="Arial"/>
                <w:sz w:val="22"/>
                <w:szCs w:val="22"/>
              </w:rPr>
              <w:t xml:space="preserve">(PPHS Advisory Committee member) </w:t>
            </w:r>
            <w:r>
              <w:rPr>
                <w:rFonts w:ascii="Arial" w:hAnsi="Arial" w:cs="Arial"/>
                <w:sz w:val="22"/>
                <w:szCs w:val="22"/>
              </w:rPr>
              <w:t xml:space="preserve">is a member on LAC in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north</w:t>
            </w:r>
            <w:proofErr w:type="gramEnd"/>
          </w:p>
          <w:p w14:paraId="173D48AA" w14:textId="77777777" w:rsidR="008514DC" w:rsidRDefault="009E3BD6" w:rsidP="007E11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Recommendations from north include</w:t>
            </w:r>
            <w:r w:rsidR="00D324D8">
              <w:rPr>
                <w:rFonts w:ascii="Arial" w:hAnsi="Arial" w:cs="Arial"/>
                <w:sz w:val="22"/>
                <w:szCs w:val="22"/>
              </w:rPr>
              <w:t xml:space="preserve"> (with many specific activities suggested)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7069D24" w14:textId="59F898AC" w:rsidR="009E3BD6" w:rsidRPr="008514DC" w:rsidRDefault="008514DC" w:rsidP="008514DC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8514DC">
              <w:rPr>
                <w:rFonts w:ascii="Arial" w:hAnsi="Arial" w:cs="Arial"/>
              </w:rPr>
              <w:t>I</w:t>
            </w:r>
            <w:r w:rsidR="009E3BD6" w:rsidRPr="008514DC">
              <w:rPr>
                <w:rFonts w:ascii="Arial" w:hAnsi="Arial" w:cs="Arial"/>
              </w:rPr>
              <w:t xml:space="preserve">ncrease older adult access to supportive services and </w:t>
            </w:r>
            <w:proofErr w:type="gramStart"/>
            <w:r w:rsidR="009E3BD6" w:rsidRPr="008514DC">
              <w:rPr>
                <w:rFonts w:ascii="Arial" w:hAnsi="Arial" w:cs="Arial"/>
              </w:rPr>
              <w:t>programs</w:t>
            </w:r>
            <w:proofErr w:type="gramEnd"/>
          </w:p>
          <w:p w14:paraId="7DDAFD51" w14:textId="7EF91469" w:rsidR="009E3BD6" w:rsidRPr="008514DC" w:rsidRDefault="00247931" w:rsidP="008514DC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8514DC">
              <w:rPr>
                <w:rFonts w:ascii="Arial" w:hAnsi="Arial" w:cs="Arial"/>
              </w:rPr>
              <w:t xml:space="preserve">Increase public and professional educational opportunities in </w:t>
            </w:r>
            <w:proofErr w:type="gramStart"/>
            <w:r w:rsidRPr="008514DC">
              <w:rPr>
                <w:rFonts w:ascii="Arial" w:hAnsi="Arial" w:cs="Arial"/>
              </w:rPr>
              <w:t>aging</w:t>
            </w:r>
            <w:proofErr w:type="gramEnd"/>
          </w:p>
          <w:p w14:paraId="39B75AB5" w14:textId="291D192A" w:rsidR="003352DC" w:rsidRPr="0099270F" w:rsidRDefault="008514DC" w:rsidP="00992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Recommendations from the south LAC</w:t>
            </w:r>
            <w:r w:rsidR="009C55FF">
              <w:rPr>
                <w:rFonts w:ascii="Arial" w:hAnsi="Arial" w:cs="Arial"/>
                <w:sz w:val="22"/>
                <w:szCs w:val="22"/>
              </w:rPr>
              <w:t xml:space="preserve"> (council currently in transition with membership – turnover, etc.)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352DC" w:rsidRPr="0099270F">
              <w:rPr>
                <w:rFonts w:ascii="Arial" w:hAnsi="Arial" w:cs="Arial"/>
              </w:rPr>
              <w:t>No real concrete recommendations came from the annual report; in the last year</w:t>
            </w:r>
            <w:r w:rsidR="00427049">
              <w:rPr>
                <w:rFonts w:ascii="Arial" w:hAnsi="Arial" w:cs="Arial"/>
              </w:rPr>
              <w:t>s</w:t>
            </w:r>
            <w:r w:rsidR="003352DC" w:rsidRPr="0099270F">
              <w:rPr>
                <w:rFonts w:ascii="Arial" w:hAnsi="Arial" w:cs="Arial"/>
              </w:rPr>
              <w:t xml:space="preserve"> focus</w:t>
            </w:r>
            <w:r w:rsidR="00427049">
              <w:rPr>
                <w:rFonts w:ascii="Arial" w:hAnsi="Arial" w:cs="Arial"/>
              </w:rPr>
              <w:t xml:space="preserve"> has been </w:t>
            </w:r>
            <w:r w:rsidR="003352DC" w:rsidRPr="0099270F">
              <w:rPr>
                <w:rFonts w:ascii="Arial" w:hAnsi="Arial" w:cs="Arial"/>
              </w:rPr>
              <w:t xml:space="preserve">on </w:t>
            </w:r>
            <w:proofErr w:type="gramStart"/>
            <w:r w:rsidR="003352DC" w:rsidRPr="0099270F">
              <w:rPr>
                <w:rFonts w:ascii="Arial" w:hAnsi="Arial" w:cs="Arial"/>
              </w:rPr>
              <w:t>inclusivity</w:t>
            </w:r>
            <w:proofErr w:type="gramEnd"/>
          </w:p>
          <w:p w14:paraId="3D6D6A46" w14:textId="77777777" w:rsidR="00661948" w:rsidRDefault="00661948" w:rsidP="007E11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3BDA4F" w14:textId="052D1976" w:rsidR="002925E0" w:rsidRDefault="002925E0" w:rsidP="007E11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broad is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representation</w:t>
            </w:r>
            <w:r w:rsidR="00315B12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very broad, made up of primarily lived experience</w:t>
            </w:r>
            <w:r w:rsidR="00315B12">
              <w:rPr>
                <w:rFonts w:ascii="Arial" w:hAnsi="Arial" w:cs="Arial"/>
                <w:sz w:val="22"/>
                <w:szCs w:val="22"/>
              </w:rPr>
              <w:t>, 1-2 providers</w:t>
            </w:r>
            <w:r>
              <w:rPr>
                <w:rFonts w:ascii="Arial" w:hAnsi="Arial" w:cs="Arial"/>
                <w:sz w:val="22"/>
                <w:szCs w:val="22"/>
              </w:rPr>
              <w:t>; 16 people in north</w:t>
            </w:r>
            <w:r w:rsidR="00315B12">
              <w:rPr>
                <w:rFonts w:ascii="Arial" w:hAnsi="Arial" w:cs="Arial"/>
                <w:sz w:val="22"/>
                <w:szCs w:val="22"/>
              </w:rPr>
              <w:t xml:space="preserve"> and only 1 rep from the county</w:t>
            </w:r>
          </w:p>
          <w:p w14:paraId="3D966FAE" w14:textId="5DC757A6" w:rsidR="004537EB" w:rsidRDefault="004537EB" w:rsidP="007E11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Pam – aging of those who are unhoused </w:t>
            </w:r>
            <w:r w:rsidR="00705AAB">
              <w:rPr>
                <w:rFonts w:ascii="Arial" w:hAnsi="Arial" w:cs="Arial"/>
                <w:sz w:val="22"/>
                <w:szCs w:val="22"/>
              </w:rPr>
              <w:t xml:space="preserve">seems to be becoming an </w:t>
            </w:r>
            <w:proofErr w:type="gramStart"/>
            <w:r w:rsidR="00705AAB">
              <w:rPr>
                <w:rFonts w:ascii="Arial" w:hAnsi="Arial" w:cs="Arial"/>
                <w:sz w:val="22"/>
                <w:szCs w:val="22"/>
              </w:rPr>
              <w:t>issue</w:t>
            </w:r>
            <w:proofErr w:type="gramEnd"/>
          </w:p>
          <w:p w14:paraId="7203D50A" w14:textId="28B4F89C" w:rsidR="00DF137C" w:rsidRPr="001A6497" w:rsidRDefault="00DF137C" w:rsidP="007E1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810C9C3" w14:textId="09AAF79E" w:rsidR="00F30B42" w:rsidRPr="001A6497" w:rsidRDefault="00F30B42" w:rsidP="00784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E2D" w:rsidRPr="00793B93" w14:paraId="692170E2" w14:textId="77777777" w:rsidTr="08BEFA56">
        <w:trPr>
          <w:trHeight w:val="2510"/>
        </w:trPr>
        <w:tc>
          <w:tcPr>
            <w:tcW w:w="2268" w:type="dxa"/>
          </w:tcPr>
          <w:p w14:paraId="6816B09E" w14:textId="77777777" w:rsidR="00FA351E" w:rsidRPr="001A6497" w:rsidRDefault="00FA351E" w:rsidP="00FA351E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lastRenderedPageBreak/>
              <w:t>Aging and Adult Health Unit</w:t>
            </w:r>
          </w:p>
          <w:p w14:paraId="49828DF1" w14:textId="512256F4" w:rsidR="00FA351E" w:rsidRPr="001A6497" w:rsidRDefault="00FA351E" w:rsidP="00FA351E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>Steve Leslie, Public Health Supervisor</w:t>
            </w:r>
          </w:p>
          <w:p w14:paraId="197E9B1E" w14:textId="3EAA9F67" w:rsidR="00891E2D" w:rsidRPr="001A6497" w:rsidRDefault="00891E2D" w:rsidP="005279AD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0" w:type="dxa"/>
          </w:tcPr>
          <w:p w14:paraId="266F247C" w14:textId="77777777" w:rsidR="004B4757" w:rsidRDefault="001A2342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has historically been on individual services</w:t>
            </w:r>
            <w:r w:rsidR="00004595">
              <w:rPr>
                <w:rFonts w:ascii="Arial" w:hAnsi="Arial" w:cs="Arial"/>
                <w:sz w:val="22"/>
                <w:szCs w:val="22"/>
              </w:rPr>
              <w:t xml:space="preserve"> (Care coordination)</w:t>
            </w:r>
            <w:r>
              <w:rPr>
                <w:rFonts w:ascii="Arial" w:hAnsi="Arial" w:cs="Arial"/>
                <w:sz w:val="22"/>
                <w:szCs w:val="22"/>
              </w:rPr>
              <w:t xml:space="preserve"> through health plan contracts for MN Senior Health O</w:t>
            </w:r>
            <w:r w:rsidR="00004595">
              <w:rPr>
                <w:rFonts w:ascii="Arial" w:hAnsi="Arial" w:cs="Arial"/>
                <w:sz w:val="22"/>
                <w:szCs w:val="22"/>
              </w:rPr>
              <w:t xml:space="preserve">ptions and MN Senior Care (MSHO an MSC+); </w:t>
            </w:r>
            <w:r w:rsidR="00D50711">
              <w:rPr>
                <w:rFonts w:ascii="Arial" w:hAnsi="Arial" w:cs="Arial"/>
                <w:sz w:val="22"/>
                <w:szCs w:val="22"/>
              </w:rPr>
              <w:t xml:space="preserve">historically </w:t>
            </w:r>
            <w:r w:rsidR="002B129E">
              <w:rPr>
                <w:rFonts w:ascii="Arial" w:hAnsi="Arial" w:cs="Arial"/>
                <w:sz w:val="22"/>
                <w:szCs w:val="22"/>
              </w:rPr>
              <w:t>1500 clients managed through SLC through these medical assistance programs</w:t>
            </w:r>
            <w:r w:rsidR="0068768E">
              <w:rPr>
                <w:rFonts w:ascii="Arial" w:hAnsi="Arial" w:cs="Arial"/>
                <w:sz w:val="22"/>
                <w:szCs w:val="22"/>
              </w:rPr>
              <w:t xml:space="preserve"> – including meals, transportation, etc. and coordination of services</w:t>
            </w:r>
            <w:r w:rsidR="00035BB1">
              <w:rPr>
                <w:rFonts w:ascii="Arial" w:hAnsi="Arial" w:cs="Arial"/>
                <w:sz w:val="22"/>
                <w:szCs w:val="22"/>
              </w:rPr>
              <w:t xml:space="preserve">; current contract is only with </w:t>
            </w:r>
            <w:proofErr w:type="spellStart"/>
            <w:r w:rsidR="00035BB1">
              <w:rPr>
                <w:rFonts w:ascii="Arial" w:hAnsi="Arial" w:cs="Arial"/>
                <w:sz w:val="22"/>
                <w:szCs w:val="22"/>
              </w:rPr>
              <w:t>B</w:t>
            </w:r>
            <w:r w:rsidR="001A5A16">
              <w:rPr>
                <w:rFonts w:ascii="Arial" w:hAnsi="Arial" w:cs="Arial"/>
                <w:sz w:val="22"/>
                <w:szCs w:val="22"/>
              </w:rPr>
              <w:t>lue</w:t>
            </w:r>
            <w:r w:rsidR="00035BB1">
              <w:rPr>
                <w:rFonts w:ascii="Arial" w:hAnsi="Arial" w:cs="Arial"/>
                <w:sz w:val="22"/>
                <w:szCs w:val="22"/>
              </w:rPr>
              <w:t>P</w:t>
            </w:r>
            <w:r w:rsidR="001A5A16">
              <w:rPr>
                <w:rFonts w:ascii="Arial" w:hAnsi="Arial" w:cs="Arial"/>
                <w:sz w:val="22"/>
                <w:szCs w:val="22"/>
              </w:rPr>
              <w:t>lus</w:t>
            </w:r>
            <w:proofErr w:type="spellEnd"/>
            <w:r w:rsidR="00035BB1">
              <w:rPr>
                <w:rFonts w:ascii="Arial" w:hAnsi="Arial" w:cs="Arial"/>
                <w:sz w:val="22"/>
                <w:szCs w:val="22"/>
              </w:rPr>
              <w:t xml:space="preserve"> health plan</w:t>
            </w:r>
            <w:r w:rsidR="001A5A16">
              <w:rPr>
                <w:rFonts w:ascii="Arial" w:hAnsi="Arial" w:cs="Arial"/>
                <w:sz w:val="22"/>
                <w:szCs w:val="22"/>
              </w:rPr>
              <w:t xml:space="preserve">; during pandemic and currently performing services via telecommunications; </w:t>
            </w:r>
            <w:r w:rsidR="00D50711">
              <w:rPr>
                <w:rFonts w:ascii="Arial" w:hAnsi="Arial" w:cs="Arial"/>
                <w:sz w:val="22"/>
                <w:szCs w:val="22"/>
              </w:rPr>
              <w:t xml:space="preserve">current about 600 clients managed; adopting </w:t>
            </w:r>
            <w:proofErr w:type="spellStart"/>
            <w:r w:rsidR="00D50711">
              <w:rPr>
                <w:rFonts w:ascii="Arial" w:hAnsi="Arial" w:cs="Arial"/>
                <w:sz w:val="22"/>
                <w:szCs w:val="22"/>
              </w:rPr>
              <w:t>MnCHOICES</w:t>
            </w:r>
            <w:proofErr w:type="spellEnd"/>
            <w:r w:rsidR="00D50711">
              <w:rPr>
                <w:rFonts w:ascii="Arial" w:hAnsi="Arial" w:cs="Arial"/>
                <w:sz w:val="22"/>
                <w:szCs w:val="22"/>
              </w:rPr>
              <w:t xml:space="preserve"> as assessment process</w:t>
            </w:r>
            <w:r w:rsidR="00C2657C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4F936346" w14:textId="77777777" w:rsidR="00E3596D" w:rsidRDefault="00C2657C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currently restructuring to dedicate staffing resources to population-based </w:t>
            </w:r>
            <w:r w:rsidR="0022275F">
              <w:rPr>
                <w:rFonts w:ascii="Arial" w:hAnsi="Arial" w:cs="Arial"/>
                <w:sz w:val="22"/>
                <w:szCs w:val="22"/>
              </w:rPr>
              <w:t xml:space="preserve">prevention – within the framework of the PH foundational responsibilities; </w:t>
            </w:r>
            <w:r w:rsidR="006D5BB8">
              <w:rPr>
                <w:rFonts w:ascii="Arial" w:hAnsi="Arial" w:cs="Arial"/>
                <w:sz w:val="22"/>
                <w:szCs w:val="22"/>
              </w:rPr>
              <w:t xml:space="preserve">dedicated to working with community partners; </w:t>
            </w:r>
            <w:r w:rsidR="00587105">
              <w:rPr>
                <w:rFonts w:ascii="Arial" w:hAnsi="Arial" w:cs="Arial"/>
                <w:sz w:val="22"/>
                <w:szCs w:val="22"/>
              </w:rPr>
              <w:t>looking to work across PHHS as well as with community partners</w:t>
            </w:r>
            <w:r w:rsidR="00711E53">
              <w:rPr>
                <w:rFonts w:ascii="Arial" w:hAnsi="Arial" w:cs="Arial"/>
                <w:sz w:val="22"/>
                <w:szCs w:val="22"/>
              </w:rPr>
              <w:t xml:space="preserve">; currently hiring a Program Coordinator to coordinate work with community partners and will be reassigning two </w:t>
            </w:r>
            <w:r w:rsidR="00B971C1">
              <w:rPr>
                <w:rFonts w:ascii="Arial" w:hAnsi="Arial" w:cs="Arial"/>
                <w:sz w:val="22"/>
                <w:szCs w:val="22"/>
              </w:rPr>
              <w:t xml:space="preserve">positions to work directly </w:t>
            </w:r>
            <w:r w:rsidR="00223C05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B971C1">
              <w:rPr>
                <w:rFonts w:ascii="Arial" w:hAnsi="Arial" w:cs="Arial"/>
                <w:sz w:val="22"/>
                <w:szCs w:val="22"/>
              </w:rPr>
              <w:t xml:space="preserve">with community </w:t>
            </w:r>
            <w:proofErr w:type="gramStart"/>
            <w:r w:rsidR="00B971C1">
              <w:rPr>
                <w:rFonts w:ascii="Arial" w:hAnsi="Arial" w:cs="Arial"/>
                <w:sz w:val="22"/>
                <w:szCs w:val="22"/>
              </w:rPr>
              <w:t>partners</w:t>
            </w:r>
            <w:r w:rsidR="00223C05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="00223C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3CDED6" w14:textId="67BCC30B" w:rsidR="00E356EB" w:rsidRDefault="001D2DC9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through AAAA </w:t>
            </w:r>
            <w:r w:rsidR="00223C05">
              <w:rPr>
                <w:rFonts w:ascii="Arial" w:hAnsi="Arial" w:cs="Arial"/>
                <w:sz w:val="22"/>
                <w:szCs w:val="22"/>
              </w:rPr>
              <w:t>Georgia Lane works on Age Friendly</w:t>
            </w:r>
            <w:r>
              <w:rPr>
                <w:rFonts w:ascii="Arial" w:hAnsi="Arial" w:cs="Arial"/>
                <w:sz w:val="22"/>
                <w:szCs w:val="22"/>
              </w:rPr>
              <w:t xml:space="preserve">, Gina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Marsalla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 looking forward to </w:t>
            </w:r>
            <w:proofErr w:type="gramStart"/>
            <w:r w:rsidR="00E356EB">
              <w:rPr>
                <w:rFonts w:ascii="Arial" w:hAnsi="Arial" w:cs="Arial"/>
                <w:sz w:val="22"/>
                <w:szCs w:val="22"/>
              </w:rPr>
              <w:t>partnering;</w:t>
            </w:r>
            <w:proofErr w:type="gramEnd"/>
          </w:p>
          <w:p w14:paraId="064C5C89" w14:textId="77777777" w:rsidR="008B1569" w:rsidRDefault="00E356EB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Shannon Sweeney Jorgenson through </w:t>
            </w:r>
            <w:r w:rsidR="008B1569">
              <w:rPr>
                <w:rFonts w:ascii="Arial" w:hAnsi="Arial" w:cs="Arial"/>
                <w:sz w:val="22"/>
                <w:szCs w:val="22"/>
              </w:rPr>
              <w:t xml:space="preserve">Rural Health Resource </w:t>
            </w:r>
            <w:r>
              <w:rPr>
                <w:rFonts w:ascii="Arial" w:hAnsi="Arial" w:cs="Arial"/>
                <w:sz w:val="22"/>
                <w:szCs w:val="22"/>
              </w:rPr>
              <w:t>Center – focus on care coordination</w:t>
            </w:r>
            <w:r w:rsidR="00BD6215">
              <w:rPr>
                <w:rFonts w:ascii="Arial" w:hAnsi="Arial" w:cs="Arial"/>
                <w:sz w:val="22"/>
                <w:szCs w:val="22"/>
              </w:rPr>
              <w:t xml:space="preserve"> – not just in MN, but across the country- </w:t>
            </w:r>
            <w:hyperlink r:id="rId8" w:history="1">
              <w:r w:rsidR="00FD23FB" w:rsidRPr="00C5623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https://www.ruralcenter.org/events/community-care-coordination-how-effectively-identify-engage-and-sustain-community-partners</w:t>
              </w:r>
            </w:hyperlink>
            <w:r w:rsidR="00FD23F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6C7D878E" w14:textId="2600C32D" w:rsidR="00C45157" w:rsidRDefault="00FD23FB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Ely Community Care Team could be considered a hub for </w:t>
            </w:r>
            <w:r w:rsidR="00C05193">
              <w:rPr>
                <w:rFonts w:ascii="Arial" w:hAnsi="Arial" w:cs="Arial"/>
                <w:sz w:val="22"/>
                <w:szCs w:val="22"/>
              </w:rPr>
              <w:t xml:space="preserve">all mental health and elderly care work in Ely and surrounding </w:t>
            </w:r>
            <w:proofErr w:type="gramStart"/>
            <w:r w:rsidR="00C05193">
              <w:rPr>
                <w:rFonts w:ascii="Arial" w:hAnsi="Arial" w:cs="Arial"/>
                <w:sz w:val="22"/>
                <w:szCs w:val="22"/>
              </w:rPr>
              <w:t>community;</w:t>
            </w:r>
            <w:proofErr w:type="gramEnd"/>
          </w:p>
          <w:p w14:paraId="7AA5FBF9" w14:textId="77777777" w:rsidR="00F07CB7" w:rsidRDefault="00F07CB7" w:rsidP="00C3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2B9F2" w14:textId="77777777" w:rsidR="00A17F6C" w:rsidRDefault="00C05193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and Community Based Services Division – moving through a restructure through Waiver Reimagined (DHS driven), specially re: aging – 2019 began working with contracted case management partners and they manage elderly, looking to shift </w:t>
            </w:r>
            <w:r w:rsidR="00B26162">
              <w:rPr>
                <w:rFonts w:ascii="Arial" w:hAnsi="Arial" w:cs="Arial"/>
                <w:sz w:val="22"/>
                <w:szCs w:val="22"/>
              </w:rPr>
              <w:t>case management for elderly as they ready to move onto Managed Care so to streamline process (fewer hand</w:t>
            </w:r>
            <w:r w:rsidR="00B46EFE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F07CB7">
              <w:rPr>
                <w:rFonts w:ascii="Arial" w:hAnsi="Arial" w:cs="Arial"/>
                <w:sz w:val="22"/>
                <w:szCs w:val="22"/>
              </w:rPr>
              <w:t>ffs</w:t>
            </w:r>
            <w:r w:rsidR="00B26162">
              <w:rPr>
                <w:rFonts w:ascii="Arial" w:hAnsi="Arial" w:cs="Arial"/>
                <w:sz w:val="22"/>
                <w:szCs w:val="22"/>
              </w:rPr>
              <w:t>)</w:t>
            </w:r>
            <w:r w:rsidR="00B46EFE">
              <w:rPr>
                <w:rFonts w:ascii="Arial" w:hAnsi="Arial" w:cs="Arial"/>
                <w:sz w:val="22"/>
                <w:szCs w:val="22"/>
              </w:rPr>
              <w:t xml:space="preserve">; aging in place </w:t>
            </w:r>
            <w:r w:rsidR="000A6AE9">
              <w:rPr>
                <w:rFonts w:ascii="Arial" w:hAnsi="Arial" w:cs="Arial"/>
                <w:sz w:val="22"/>
                <w:szCs w:val="22"/>
              </w:rPr>
              <w:t xml:space="preserve">is key to focus on in both HS and PH – how to improve chore services (especially north) so people can feel safe </w:t>
            </w:r>
            <w:r w:rsidR="007220C5">
              <w:rPr>
                <w:rFonts w:ascii="Arial" w:hAnsi="Arial" w:cs="Arial"/>
                <w:sz w:val="22"/>
                <w:szCs w:val="22"/>
              </w:rPr>
              <w:t>and stay in their home</w:t>
            </w:r>
            <w:r w:rsidR="005A30FC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495B19CA" w14:textId="2201C8D8" w:rsidR="001D555F" w:rsidRDefault="005A30FC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Economic Services and Supports – also are having shift to aging focus, a lot of coordination </w:t>
            </w:r>
            <w:r w:rsidR="002329A4">
              <w:rPr>
                <w:rFonts w:ascii="Arial" w:hAnsi="Arial" w:cs="Arial"/>
                <w:sz w:val="22"/>
                <w:szCs w:val="22"/>
              </w:rPr>
              <w:t xml:space="preserve">in public assistance </w:t>
            </w:r>
            <w:r>
              <w:rPr>
                <w:rFonts w:ascii="Arial" w:hAnsi="Arial" w:cs="Arial"/>
                <w:sz w:val="22"/>
                <w:szCs w:val="22"/>
              </w:rPr>
              <w:t xml:space="preserve">is required for shifting aging adults out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="002329A4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="002329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61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4F80A3" w14:textId="77777777" w:rsidR="001D555F" w:rsidRDefault="001D555F" w:rsidP="00C3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11978E" w14:textId="11C8620D" w:rsidR="00C05193" w:rsidRPr="001A6497" w:rsidRDefault="001D555F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shared housing a strategy given shortage of affordable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housing?: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PHHS focus is supportive housing and addressing homelessness</w:t>
            </w:r>
            <w:r w:rsidR="008C5C20">
              <w:rPr>
                <w:rFonts w:ascii="Arial" w:hAnsi="Arial" w:cs="Arial"/>
                <w:sz w:val="22"/>
                <w:szCs w:val="22"/>
              </w:rPr>
              <w:t>; current legislative session – increases for waiver services for elderly</w:t>
            </w:r>
            <w:r w:rsidR="00B261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558B4ADA" w14:textId="77777777" w:rsidR="007D5065" w:rsidRPr="001A6497" w:rsidRDefault="007D5065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BA52C" w14:textId="49F2E404" w:rsidR="007D5065" w:rsidRPr="001A6497" w:rsidRDefault="007D5065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2257C8" w14:textId="6E8E3D77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8E5B4" w14:textId="58F124BF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1BA4FB" w14:textId="5D94F2BF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160C1" w14:textId="1F599E03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FA105" w14:textId="0EA1250C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6E3DF" w14:textId="2430C9CA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A13CF" w14:textId="4396ECB4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037CA7" w14:textId="70D1BC2D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CFC50" w14:textId="0DD86D8B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EF373A" w14:textId="6E267BB7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651EE7" w14:textId="235F74D6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20551" w14:textId="6E62CA84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001ED7" w14:textId="22AC05BC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64B8CA" w14:textId="7F11FFC3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DC8A2" w14:textId="0A56E52B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24EE7" w14:textId="67B9DB2B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19E5FF" w14:textId="5C995E9F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FE4B0" w14:textId="7C84EF21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D6B1DD" w14:textId="517232D7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154DDB" w14:textId="3D5885AD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D23C1" w14:textId="7B2157C9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EFEB45" w14:textId="68A02E06" w:rsidR="00373EA7" w:rsidRPr="001A6497" w:rsidRDefault="00373EA7" w:rsidP="00784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51E" w:rsidRPr="00793B93" w14:paraId="546B27CC" w14:textId="77777777" w:rsidTr="08BEFA56">
        <w:trPr>
          <w:trHeight w:val="701"/>
        </w:trPr>
        <w:tc>
          <w:tcPr>
            <w:tcW w:w="2268" w:type="dxa"/>
          </w:tcPr>
          <w:p w14:paraId="3FAA0820" w14:textId="6672F31A" w:rsidR="00FA351E" w:rsidRPr="001A6497" w:rsidRDefault="00FA351E" w:rsidP="00FA351E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>Department Updates</w:t>
            </w:r>
          </w:p>
        </w:tc>
        <w:tc>
          <w:tcPr>
            <w:tcW w:w="10080" w:type="dxa"/>
          </w:tcPr>
          <w:p w14:paraId="3513C60A" w14:textId="77777777" w:rsidR="00FA351E" w:rsidRDefault="009D364F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Luncheon </w:t>
            </w:r>
            <w:r w:rsidR="00CF02F4">
              <w:rPr>
                <w:rFonts w:ascii="Arial" w:hAnsi="Arial" w:cs="Arial"/>
                <w:sz w:val="22"/>
                <w:szCs w:val="22"/>
              </w:rPr>
              <w:t>to support the COVID response clinical work on June 20; volunteers and staff appreciated and recognized with a plaque</w:t>
            </w:r>
            <w:r w:rsidR="00BF0C0E">
              <w:rPr>
                <w:rFonts w:ascii="Arial" w:hAnsi="Arial" w:cs="Arial"/>
                <w:sz w:val="22"/>
                <w:szCs w:val="22"/>
              </w:rPr>
              <w:t xml:space="preserve"> for their time and </w:t>
            </w:r>
            <w:proofErr w:type="gramStart"/>
            <w:r w:rsidR="00BF0C0E">
              <w:rPr>
                <w:rFonts w:ascii="Arial" w:hAnsi="Arial" w:cs="Arial"/>
                <w:sz w:val="22"/>
                <w:szCs w:val="22"/>
              </w:rPr>
              <w:t>effort</w:t>
            </w:r>
            <w:proofErr w:type="gramEnd"/>
          </w:p>
          <w:p w14:paraId="10FD7619" w14:textId="77777777" w:rsidR="00BF0C0E" w:rsidRDefault="00BF0C0E" w:rsidP="00C3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9EE8BD" w14:textId="77777777" w:rsidR="00BF0C0E" w:rsidRDefault="00BF0C0E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Budget for 2024 is fairly stable; to increase 2 FTEs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MnCHOICES</w:t>
            </w:r>
            <w:proofErr w:type="spellEnd"/>
            <w:r w:rsidR="001A0C6C">
              <w:rPr>
                <w:rFonts w:ascii="Arial" w:hAnsi="Arial" w:cs="Arial"/>
                <w:sz w:val="22"/>
                <w:szCs w:val="22"/>
              </w:rPr>
              <w:t>/</w:t>
            </w:r>
            <w:proofErr w:type="gramStart"/>
            <w:r w:rsidR="001A0C6C">
              <w:rPr>
                <w:rFonts w:ascii="Arial" w:hAnsi="Arial" w:cs="Arial"/>
                <w:sz w:val="22"/>
                <w:szCs w:val="22"/>
              </w:rPr>
              <w:t>waiver</w:t>
            </w:r>
            <w:proofErr w:type="gramEnd"/>
          </w:p>
          <w:p w14:paraId="6BFCC4B9" w14:textId="77777777" w:rsidR="001A0C6C" w:rsidRDefault="001A0C6C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Policy analysis for legislation impacting PHHS</w:t>
            </w:r>
            <w:r w:rsidR="000949D8">
              <w:rPr>
                <w:rFonts w:ascii="Arial" w:hAnsi="Arial" w:cs="Arial"/>
                <w:sz w:val="22"/>
                <w:szCs w:val="22"/>
              </w:rPr>
              <w:t xml:space="preserve"> budget and resources; as a county we are an extension of the state but also report to the county </w:t>
            </w:r>
            <w:proofErr w:type="gramStart"/>
            <w:r w:rsidR="000949D8">
              <w:rPr>
                <w:rFonts w:ascii="Arial" w:hAnsi="Arial" w:cs="Arial"/>
                <w:sz w:val="22"/>
                <w:szCs w:val="22"/>
              </w:rPr>
              <w:t>board</w:t>
            </w:r>
            <w:proofErr w:type="gramEnd"/>
          </w:p>
          <w:p w14:paraId="7203CDB7" w14:textId="77777777" w:rsidR="000949D8" w:rsidRDefault="000D44C9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new departments (Direct Care and Treatment; and Children, Youth, and Families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56605E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401335D0" w14:textId="77777777" w:rsidR="0056605E" w:rsidRDefault="0056605E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Changes in rates for non-emergency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transportation</w:t>
            </w:r>
            <w:r w:rsidR="00F46026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5A606A99" w14:textId="77777777" w:rsidR="00F46026" w:rsidRDefault="00F46026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Movement to simplify programs – impetus was changes that were put into place during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pandemic</w:t>
            </w:r>
            <w:proofErr w:type="gramEnd"/>
          </w:p>
          <w:p w14:paraId="6948E811" w14:textId="77777777" w:rsidR="00A86E20" w:rsidRDefault="00A86E20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Sunset of Diversionary Work Program</w:t>
            </w:r>
          </w:p>
          <w:p w14:paraId="188E7380" w14:textId="77777777" w:rsidR="00A86E20" w:rsidRDefault="00A86E20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for access to childcare program</w:t>
            </w:r>
            <w:r w:rsidR="00C64848">
              <w:rPr>
                <w:rFonts w:ascii="Arial" w:hAnsi="Arial" w:cs="Arial"/>
                <w:sz w:val="22"/>
                <w:szCs w:val="22"/>
              </w:rPr>
              <w:t xml:space="preserve"> (structural gap is significant for SLC)</w:t>
            </w:r>
          </w:p>
          <w:p w14:paraId="2F211778" w14:textId="2226A923" w:rsidR="00F42364" w:rsidRDefault="00F42364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Changes to timelines for cash assistance </w:t>
            </w:r>
          </w:p>
          <w:p w14:paraId="11C0A9A2" w14:textId="5E075BB8" w:rsidR="009C0DF8" w:rsidRDefault="009C0DF8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rule change for those </w:t>
            </w:r>
            <w:r w:rsidR="00E206BB">
              <w:rPr>
                <w:rFonts w:ascii="Arial" w:hAnsi="Arial" w:cs="Arial"/>
                <w:sz w:val="22"/>
                <w:szCs w:val="22"/>
              </w:rPr>
              <w:t>who are being held at jail – stuck there awaiting a bed for their mental health</w:t>
            </w:r>
            <w:r w:rsidR="001D48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9C0">
              <w:rPr>
                <w:rFonts w:ascii="Arial" w:hAnsi="Arial" w:cs="Arial"/>
                <w:sz w:val="22"/>
                <w:szCs w:val="22"/>
              </w:rPr>
              <w:t>needs</w:t>
            </w:r>
            <w:r w:rsidR="001D4827">
              <w:rPr>
                <w:rFonts w:ascii="Arial" w:hAnsi="Arial" w:cs="Arial"/>
                <w:sz w:val="22"/>
                <w:szCs w:val="22"/>
              </w:rPr>
              <w:t xml:space="preserve">– this </w:t>
            </w:r>
            <w:r w:rsidR="00CF59C0">
              <w:rPr>
                <w:rFonts w:ascii="Arial" w:hAnsi="Arial" w:cs="Arial"/>
                <w:sz w:val="22"/>
                <w:szCs w:val="22"/>
              </w:rPr>
              <w:t>R</w:t>
            </w:r>
            <w:r w:rsidR="001D4827">
              <w:rPr>
                <w:rFonts w:ascii="Arial" w:hAnsi="Arial" w:cs="Arial"/>
                <w:sz w:val="22"/>
                <w:szCs w:val="22"/>
              </w:rPr>
              <w:t>ule will be waived for the next two years</w:t>
            </w:r>
            <w:r w:rsidR="004E6258">
              <w:rPr>
                <w:rFonts w:ascii="Arial" w:hAnsi="Arial" w:cs="Arial"/>
                <w:sz w:val="22"/>
                <w:szCs w:val="22"/>
              </w:rPr>
              <w:t xml:space="preserve">; elimination of county cost share for </w:t>
            </w:r>
            <w:r w:rsidR="00A82296">
              <w:rPr>
                <w:rFonts w:ascii="Arial" w:hAnsi="Arial" w:cs="Arial"/>
                <w:sz w:val="22"/>
                <w:szCs w:val="22"/>
              </w:rPr>
              <w:t xml:space="preserve">those individuals who need to move locations for mental health care, but are stuck in a current </w:t>
            </w:r>
            <w:proofErr w:type="gramStart"/>
            <w:r w:rsidR="00A82296">
              <w:rPr>
                <w:rFonts w:ascii="Arial" w:hAnsi="Arial" w:cs="Arial"/>
                <w:sz w:val="22"/>
                <w:szCs w:val="22"/>
              </w:rPr>
              <w:t>location</w:t>
            </w:r>
            <w:proofErr w:type="gramEnd"/>
          </w:p>
          <w:p w14:paraId="3F7FE3DA" w14:textId="556C2181" w:rsidR="00E413B8" w:rsidRDefault="00E413B8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</w:t>
            </w:r>
            <w:r w:rsidR="00021011">
              <w:rPr>
                <w:rFonts w:ascii="Arial" w:hAnsi="Arial" w:cs="Arial"/>
                <w:sz w:val="22"/>
                <w:szCs w:val="22"/>
              </w:rPr>
              <w:t xml:space="preserve"> Resource Centers- new policy direction for states (others are moving this way); </w:t>
            </w:r>
            <w:r w:rsidR="00990D8B">
              <w:rPr>
                <w:rFonts w:ascii="Arial" w:hAnsi="Arial" w:cs="Arial"/>
                <w:sz w:val="22"/>
                <w:szCs w:val="22"/>
              </w:rPr>
              <w:t xml:space="preserve">locally doing research to assess </w:t>
            </w:r>
            <w:proofErr w:type="gramStart"/>
            <w:r w:rsidR="00990D8B">
              <w:rPr>
                <w:rFonts w:ascii="Arial" w:hAnsi="Arial" w:cs="Arial"/>
                <w:sz w:val="22"/>
                <w:szCs w:val="22"/>
              </w:rPr>
              <w:t>needs</w:t>
            </w:r>
            <w:proofErr w:type="gramEnd"/>
          </w:p>
          <w:p w14:paraId="54A6679F" w14:textId="77777777" w:rsidR="00EA694A" w:rsidRDefault="00EA694A" w:rsidP="00C3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1583C1" w14:textId="375938F1" w:rsidR="00EA694A" w:rsidRDefault="003C7426" w:rsidP="00C300B6">
            <w:pPr>
              <w:rPr>
                <w:rFonts w:ascii="Arial" w:hAnsi="Arial" w:cs="Arial"/>
                <w:sz w:val="22"/>
                <w:szCs w:val="22"/>
              </w:rPr>
            </w:pPr>
            <w:r w:rsidRPr="08BEFA56">
              <w:rPr>
                <w:rFonts w:ascii="Arial" w:hAnsi="Arial" w:cs="Arial"/>
                <w:sz w:val="22"/>
                <w:szCs w:val="22"/>
              </w:rPr>
              <w:t>$10 million to be provided to C</w:t>
            </w:r>
            <w:r w:rsidR="00386F44" w:rsidRPr="08BEFA56">
              <w:rPr>
                <w:rFonts w:ascii="Arial" w:hAnsi="Arial" w:cs="Arial"/>
                <w:sz w:val="22"/>
                <w:szCs w:val="22"/>
              </w:rPr>
              <w:t>ommunity Health Boards (C</w:t>
            </w:r>
            <w:r w:rsidRPr="08BEFA56">
              <w:rPr>
                <w:rFonts w:ascii="Arial" w:hAnsi="Arial" w:cs="Arial"/>
                <w:sz w:val="22"/>
                <w:szCs w:val="22"/>
              </w:rPr>
              <w:t>HBs</w:t>
            </w:r>
            <w:r w:rsidR="00386F44" w:rsidRPr="08BEFA56">
              <w:rPr>
                <w:rFonts w:ascii="Arial" w:hAnsi="Arial" w:cs="Arial"/>
                <w:sz w:val="22"/>
                <w:szCs w:val="22"/>
              </w:rPr>
              <w:t>)</w:t>
            </w:r>
            <w:r w:rsidRPr="08BEFA56">
              <w:rPr>
                <w:rFonts w:ascii="Arial" w:hAnsi="Arial" w:cs="Arial"/>
                <w:sz w:val="22"/>
                <w:szCs w:val="22"/>
              </w:rPr>
              <w:t xml:space="preserve"> in MN to focus on </w:t>
            </w:r>
            <w:r w:rsidR="0040791A" w:rsidRPr="08BEFA56">
              <w:rPr>
                <w:rFonts w:ascii="Arial" w:hAnsi="Arial" w:cs="Arial"/>
                <w:sz w:val="22"/>
                <w:szCs w:val="22"/>
              </w:rPr>
              <w:t>infrastructure capabilities</w:t>
            </w:r>
            <w:r w:rsidR="00386F44" w:rsidRPr="08BEFA56">
              <w:rPr>
                <w:rFonts w:ascii="Arial" w:hAnsi="Arial" w:cs="Arial"/>
                <w:sz w:val="22"/>
                <w:szCs w:val="22"/>
              </w:rPr>
              <w:t xml:space="preserve"> and areas of </w:t>
            </w:r>
            <w:proofErr w:type="spellStart"/>
            <w:r w:rsidR="00386F44" w:rsidRPr="08BEFA56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 w:rsidR="00386F44" w:rsidRPr="08BEFA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86F44" w:rsidRPr="08BEFA56">
              <w:rPr>
                <w:rFonts w:ascii="Arial" w:hAnsi="Arial" w:cs="Arial"/>
                <w:sz w:val="22"/>
                <w:szCs w:val="22"/>
              </w:rPr>
              <w:t>practice</w:t>
            </w:r>
            <w:proofErr w:type="gramEnd"/>
          </w:p>
          <w:p w14:paraId="4BE2D8D4" w14:textId="5B8A3333" w:rsidR="08BEFA56" w:rsidRDefault="08BEFA56" w:rsidP="08BEFA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5C151" w14:textId="14D3D652" w:rsidR="0040791A" w:rsidRDefault="0040791A" w:rsidP="00C300B6">
            <w:pPr>
              <w:rPr>
                <w:rFonts w:ascii="Arial" w:hAnsi="Arial" w:cs="Arial"/>
                <w:sz w:val="22"/>
                <w:szCs w:val="22"/>
              </w:rPr>
            </w:pPr>
            <w:r w:rsidRPr="08BEFA56">
              <w:rPr>
                <w:rFonts w:ascii="Arial" w:hAnsi="Arial" w:cs="Arial"/>
                <w:sz w:val="22"/>
                <w:szCs w:val="22"/>
              </w:rPr>
              <w:t>Paradigm shift in Public Services</w:t>
            </w:r>
            <w:r w:rsidR="00665341" w:rsidRPr="08BEFA56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8BEFA56">
              <w:rPr>
                <w:rFonts w:ascii="Arial" w:hAnsi="Arial" w:cs="Arial"/>
                <w:sz w:val="22"/>
                <w:szCs w:val="22"/>
              </w:rPr>
              <w:t xml:space="preserve"> MACSSA</w:t>
            </w:r>
            <w:r w:rsidR="00EF7C31" w:rsidRPr="08BEFA56">
              <w:rPr>
                <w:rFonts w:ascii="Arial" w:hAnsi="Arial" w:cs="Arial"/>
                <w:sz w:val="22"/>
                <w:szCs w:val="22"/>
              </w:rPr>
              <w:t xml:space="preserve"> focus on resident services, technology, workforce, partnerships, governance</w:t>
            </w:r>
            <w:r w:rsidR="5CAD6E14" w:rsidRPr="08BEFA56">
              <w:rPr>
                <w:rFonts w:ascii="Arial" w:hAnsi="Arial" w:cs="Arial"/>
                <w:sz w:val="22"/>
                <w:szCs w:val="22"/>
              </w:rPr>
              <w:t xml:space="preserve"> [White paper and handout attached]</w:t>
            </w:r>
          </w:p>
          <w:p w14:paraId="74754B51" w14:textId="724471B1" w:rsidR="08BEFA56" w:rsidRDefault="08BEFA56" w:rsidP="08BEFA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D9E86" w14:textId="12A28839" w:rsidR="005B41CD" w:rsidRDefault="00665341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Human Service Conference – Oct 11-13</w:t>
            </w:r>
            <w:r w:rsidR="0094581E">
              <w:rPr>
                <w:rFonts w:ascii="Arial" w:hAnsi="Arial" w:cs="Arial"/>
                <w:sz w:val="22"/>
                <w:szCs w:val="22"/>
              </w:rPr>
              <w:t>; Courageous Connections: Leading with Curiosity and Compassion – please consider hosting sessions</w:t>
            </w:r>
            <w:r w:rsidR="006B14D5">
              <w:rPr>
                <w:rFonts w:ascii="Arial" w:hAnsi="Arial" w:cs="Arial"/>
                <w:sz w:val="22"/>
                <w:szCs w:val="22"/>
              </w:rPr>
              <w:t xml:space="preserve"> and reach out to Juli Lattner: </w:t>
            </w:r>
            <w:hyperlink r:id="rId9" w:history="1">
              <w:r w:rsidR="006B14D5" w:rsidRPr="006B14D5">
                <w:rPr>
                  <w:rStyle w:val="Hyperlink"/>
                  <w:rFonts w:ascii="Arial" w:hAnsi="Arial" w:cs="Arial"/>
                  <w:sz w:val="22"/>
                  <w:szCs w:val="22"/>
                </w:rPr>
                <w:t>lattner</w:t>
              </w:r>
            </w:hyperlink>
            <w:hyperlink r:id="rId10" w:history="1">
              <w:r w:rsidR="006B14D5" w:rsidRPr="006B14D5">
                <w:rPr>
                  <w:rStyle w:val="Hyperlink"/>
                  <w:rFonts w:ascii="Arial" w:hAnsi="Arial" w:cs="Arial"/>
                  <w:sz w:val="22"/>
                  <w:szCs w:val="22"/>
                </w:rPr>
                <w:t>j@stlouiscountymn.gov</w:t>
              </w:r>
            </w:hyperlink>
          </w:p>
          <w:p w14:paraId="790682E5" w14:textId="7CA91B41" w:rsidR="00F42364" w:rsidRPr="001A6497" w:rsidRDefault="00F42364" w:rsidP="00C300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9D89224" w14:textId="77777777" w:rsidR="00FA351E" w:rsidRPr="001A6497" w:rsidRDefault="00FA351E" w:rsidP="00784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C91" w:rsidRPr="00793B93" w14:paraId="0EE7A39D" w14:textId="77777777" w:rsidTr="08BEFA56">
        <w:trPr>
          <w:trHeight w:val="701"/>
        </w:trPr>
        <w:tc>
          <w:tcPr>
            <w:tcW w:w="2268" w:type="dxa"/>
          </w:tcPr>
          <w:p w14:paraId="0AB09CA8" w14:textId="19E67C43" w:rsidR="00784C91" w:rsidRPr="001A6497" w:rsidRDefault="00784C91" w:rsidP="00784C91">
            <w:pPr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 xml:space="preserve">Next Meeting Dates </w:t>
            </w:r>
          </w:p>
        </w:tc>
        <w:tc>
          <w:tcPr>
            <w:tcW w:w="10080" w:type="dxa"/>
          </w:tcPr>
          <w:p w14:paraId="6FB0021A" w14:textId="77777777" w:rsidR="00B57851" w:rsidRPr="001A6497" w:rsidRDefault="00B57851" w:rsidP="00784C91">
            <w:pPr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>10/18/23</w:t>
            </w:r>
          </w:p>
        </w:tc>
        <w:tc>
          <w:tcPr>
            <w:tcW w:w="2430" w:type="dxa"/>
          </w:tcPr>
          <w:p w14:paraId="4E4D84AC" w14:textId="77777777" w:rsidR="00784C91" w:rsidRPr="001A6497" w:rsidRDefault="00784C91" w:rsidP="00784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E2D" w:rsidRPr="00793B93" w14:paraId="0395BC70" w14:textId="77777777" w:rsidTr="08BEFA56">
        <w:trPr>
          <w:trHeight w:val="701"/>
        </w:trPr>
        <w:tc>
          <w:tcPr>
            <w:tcW w:w="2268" w:type="dxa"/>
          </w:tcPr>
          <w:p w14:paraId="069DC8D3" w14:textId="24DF5B07" w:rsidR="00891E2D" w:rsidRPr="001A6497" w:rsidRDefault="00DC5432" w:rsidP="00784C91">
            <w:pPr>
              <w:rPr>
                <w:rFonts w:ascii="Arial" w:hAnsi="Arial" w:cs="Arial"/>
                <w:sz w:val="22"/>
                <w:szCs w:val="22"/>
              </w:rPr>
            </w:pPr>
            <w:r w:rsidRPr="001A6497">
              <w:rPr>
                <w:rFonts w:ascii="Arial" w:hAnsi="Arial" w:cs="Arial"/>
                <w:sz w:val="22"/>
                <w:szCs w:val="22"/>
              </w:rPr>
              <w:t>Member Comments, Announcements, Discussion</w:t>
            </w:r>
            <w:r w:rsidR="00FA351E" w:rsidRPr="001A6497">
              <w:rPr>
                <w:rFonts w:ascii="Arial" w:hAnsi="Arial" w:cs="Arial"/>
                <w:sz w:val="22"/>
                <w:szCs w:val="22"/>
              </w:rPr>
              <w:t>/Request for topics</w:t>
            </w:r>
          </w:p>
        </w:tc>
        <w:tc>
          <w:tcPr>
            <w:tcW w:w="10080" w:type="dxa"/>
          </w:tcPr>
          <w:p w14:paraId="4D3D1D41" w14:textId="67668575" w:rsidR="00EE0236" w:rsidRDefault="00980129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Equity Northland – to host </w:t>
            </w:r>
            <w:r w:rsidR="00730E6A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esource </w:t>
            </w:r>
            <w:r w:rsidR="00730E6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vent during Sp</w:t>
            </w:r>
            <w:r w:rsidR="00730E6A">
              <w:rPr>
                <w:rFonts w:ascii="Arial" w:hAnsi="Arial" w:cs="Arial"/>
                <w:sz w:val="22"/>
                <w:szCs w:val="22"/>
              </w:rPr>
              <w:t>irit Valley days with vendors, large event; Second Harvest will be there to provide food</w:t>
            </w:r>
            <w:r w:rsidR="00DC5432" w:rsidRPr="001A64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0E6A">
              <w:rPr>
                <w:rFonts w:ascii="Arial" w:hAnsi="Arial" w:cs="Arial"/>
                <w:sz w:val="22"/>
                <w:szCs w:val="22"/>
              </w:rPr>
              <w:t xml:space="preserve">(5-8 pm); </w:t>
            </w:r>
            <w:r w:rsidR="009C5CDF">
              <w:rPr>
                <w:rFonts w:ascii="Arial" w:hAnsi="Arial" w:cs="Arial"/>
                <w:sz w:val="22"/>
                <w:szCs w:val="22"/>
              </w:rPr>
              <w:t xml:space="preserve">vaccinations to be provided with </w:t>
            </w:r>
            <w:proofErr w:type="gramStart"/>
            <w:r w:rsidR="009C5CDF">
              <w:rPr>
                <w:rFonts w:ascii="Arial" w:hAnsi="Arial" w:cs="Arial"/>
                <w:sz w:val="22"/>
                <w:szCs w:val="22"/>
              </w:rPr>
              <w:t>incentives</w:t>
            </w:r>
            <w:proofErr w:type="gramEnd"/>
          </w:p>
          <w:p w14:paraId="1088F003" w14:textId="69DC8DE9" w:rsidR="00DC5432" w:rsidRDefault="006B14D5" w:rsidP="00C30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list for ideas for future meetings:</w:t>
            </w:r>
          </w:p>
          <w:p w14:paraId="685286FE" w14:textId="77777777" w:rsidR="00706D1F" w:rsidRPr="00706D1F" w:rsidRDefault="00706D1F" w:rsidP="00706D1F">
            <w:pPr>
              <w:numPr>
                <w:ilvl w:val="1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 w:rsidRPr="00706D1F">
              <w:rPr>
                <w:rFonts w:ascii="Arial" w:hAnsi="Arial" w:cs="Arial"/>
                <w:sz w:val="22"/>
                <w:szCs w:val="22"/>
              </w:rPr>
              <w:t xml:space="preserve">Children’s Mental Health </w:t>
            </w:r>
          </w:p>
          <w:p w14:paraId="4111B33D" w14:textId="77777777" w:rsidR="00706D1F" w:rsidRPr="00706D1F" w:rsidRDefault="00706D1F" w:rsidP="00706D1F">
            <w:pPr>
              <w:numPr>
                <w:ilvl w:val="1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 w:rsidRPr="00706D1F">
              <w:rPr>
                <w:rFonts w:ascii="Arial" w:hAnsi="Arial" w:cs="Arial"/>
                <w:sz w:val="22"/>
                <w:szCs w:val="22"/>
              </w:rPr>
              <w:t>Childcare</w:t>
            </w:r>
          </w:p>
          <w:p w14:paraId="5F15F364" w14:textId="77777777" w:rsidR="00706D1F" w:rsidRPr="00706D1F" w:rsidRDefault="00706D1F" w:rsidP="00706D1F">
            <w:pPr>
              <w:numPr>
                <w:ilvl w:val="1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 w:rsidRPr="00706D1F">
              <w:rPr>
                <w:rFonts w:ascii="Arial" w:hAnsi="Arial" w:cs="Arial"/>
                <w:sz w:val="22"/>
                <w:szCs w:val="22"/>
              </w:rPr>
              <w:t xml:space="preserve">Housing </w:t>
            </w:r>
          </w:p>
          <w:p w14:paraId="68272110" w14:textId="77777777" w:rsidR="00706D1F" w:rsidRPr="00706D1F" w:rsidRDefault="00706D1F" w:rsidP="00706D1F">
            <w:pPr>
              <w:numPr>
                <w:ilvl w:val="1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 w:rsidRPr="00706D1F">
              <w:rPr>
                <w:rFonts w:ascii="Arial" w:hAnsi="Arial" w:cs="Arial"/>
                <w:sz w:val="22"/>
                <w:szCs w:val="22"/>
              </w:rPr>
              <w:t xml:space="preserve">Clarity Regional Crisis Center </w:t>
            </w:r>
          </w:p>
          <w:p w14:paraId="6E2DF182" w14:textId="26E0E9BE" w:rsidR="00706D1F" w:rsidRPr="001A6497" w:rsidRDefault="00706D1F" w:rsidP="00C300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3970488" w14:textId="01189F85" w:rsidR="00891E2D" w:rsidRPr="001A6497" w:rsidRDefault="00891E2D" w:rsidP="00784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7C6B71" w14:textId="77777777" w:rsidR="005D0392" w:rsidRPr="00793B93" w:rsidRDefault="005D0392" w:rsidP="0071471A">
      <w:pPr>
        <w:rPr>
          <w:rFonts w:ascii="Calibri" w:hAnsi="Calibri" w:cs="Calibri"/>
        </w:rPr>
      </w:pPr>
    </w:p>
    <w:p w14:paraId="2B32AABD" w14:textId="77777777" w:rsidR="00751A71" w:rsidRDefault="00751A71" w:rsidP="0071471A"/>
    <w:p w14:paraId="51CCE296" w14:textId="77777777" w:rsidR="00751A71" w:rsidRDefault="00751A71" w:rsidP="0071471A"/>
    <w:p w14:paraId="3C1D6ABC" w14:textId="77777777" w:rsidR="00751A71" w:rsidRDefault="00751A71" w:rsidP="0071471A"/>
    <w:p w14:paraId="4F948AC2" w14:textId="77777777" w:rsidR="00751A71" w:rsidRDefault="00751A71" w:rsidP="0071471A"/>
    <w:p w14:paraId="109C13DD" w14:textId="77777777" w:rsidR="00751A71" w:rsidRDefault="00751A71" w:rsidP="0071471A"/>
    <w:sectPr w:rsidR="00751A71" w:rsidSect="00DB0849">
      <w:footerReference w:type="even" r:id="rId11"/>
      <w:footerReference w:type="default" r:id="rId12"/>
      <w:pgSz w:w="15840" w:h="12240" w:orient="landscape" w:code="1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0B9E" w14:textId="77777777" w:rsidR="00D23A57" w:rsidRDefault="00D23A57">
      <w:r>
        <w:separator/>
      </w:r>
    </w:p>
  </w:endnote>
  <w:endnote w:type="continuationSeparator" w:id="0">
    <w:p w14:paraId="0094BEED" w14:textId="77777777" w:rsidR="00D23A57" w:rsidRDefault="00D23A57">
      <w:r>
        <w:continuationSeparator/>
      </w:r>
    </w:p>
  </w:endnote>
  <w:endnote w:type="continuationNotice" w:id="1">
    <w:p w14:paraId="27B286AD" w14:textId="77777777" w:rsidR="00D23A57" w:rsidRDefault="00D23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8568" w14:textId="77777777" w:rsidR="00955440" w:rsidRDefault="00955440" w:rsidP="00521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BC784" w14:textId="77777777" w:rsidR="00955440" w:rsidRDefault="00955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AA8" w14:textId="77777777" w:rsidR="00955440" w:rsidRDefault="00955440" w:rsidP="00521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5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FE095D" w14:textId="77777777" w:rsidR="00955440" w:rsidRDefault="00955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19F1" w14:textId="77777777" w:rsidR="00D23A57" w:rsidRDefault="00D23A57">
      <w:r>
        <w:separator/>
      </w:r>
    </w:p>
  </w:footnote>
  <w:footnote w:type="continuationSeparator" w:id="0">
    <w:p w14:paraId="1E77112C" w14:textId="77777777" w:rsidR="00D23A57" w:rsidRDefault="00D23A57">
      <w:r>
        <w:continuationSeparator/>
      </w:r>
    </w:p>
  </w:footnote>
  <w:footnote w:type="continuationNotice" w:id="1">
    <w:p w14:paraId="5262C07C" w14:textId="77777777" w:rsidR="00D23A57" w:rsidRDefault="00D23A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A2A"/>
    <w:multiLevelType w:val="hybridMultilevel"/>
    <w:tmpl w:val="830A8E40"/>
    <w:lvl w:ilvl="0" w:tplc="D87E0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E10"/>
    <w:multiLevelType w:val="hybridMultilevel"/>
    <w:tmpl w:val="F406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E67"/>
    <w:multiLevelType w:val="hybridMultilevel"/>
    <w:tmpl w:val="0B24A296"/>
    <w:lvl w:ilvl="0" w:tplc="C1FA3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0E5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E35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2BA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2A1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701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2FC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EF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AB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9B712D"/>
    <w:multiLevelType w:val="hybridMultilevel"/>
    <w:tmpl w:val="413E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58EF"/>
    <w:multiLevelType w:val="hybridMultilevel"/>
    <w:tmpl w:val="6AEE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9525D"/>
    <w:multiLevelType w:val="hybridMultilevel"/>
    <w:tmpl w:val="F47A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4C06"/>
    <w:multiLevelType w:val="hybridMultilevel"/>
    <w:tmpl w:val="7A9C30B0"/>
    <w:lvl w:ilvl="0" w:tplc="CAB878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2286"/>
    <w:multiLevelType w:val="hybridMultilevel"/>
    <w:tmpl w:val="6186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F4396"/>
    <w:multiLevelType w:val="hybridMultilevel"/>
    <w:tmpl w:val="4E2A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9622D"/>
    <w:multiLevelType w:val="hybridMultilevel"/>
    <w:tmpl w:val="481E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D0D44"/>
    <w:multiLevelType w:val="hybridMultilevel"/>
    <w:tmpl w:val="6E508D90"/>
    <w:lvl w:ilvl="0" w:tplc="BA2801A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37CC0"/>
    <w:multiLevelType w:val="hybridMultilevel"/>
    <w:tmpl w:val="16A656EA"/>
    <w:lvl w:ilvl="0" w:tplc="A4443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A7B48"/>
    <w:multiLevelType w:val="hybridMultilevel"/>
    <w:tmpl w:val="E03E3C2E"/>
    <w:lvl w:ilvl="0" w:tplc="A8C89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2ACA"/>
    <w:multiLevelType w:val="hybridMultilevel"/>
    <w:tmpl w:val="8B36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654CF"/>
    <w:multiLevelType w:val="hybridMultilevel"/>
    <w:tmpl w:val="AF7E2176"/>
    <w:lvl w:ilvl="0" w:tplc="87AA2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81907"/>
    <w:multiLevelType w:val="hybridMultilevel"/>
    <w:tmpl w:val="543630A6"/>
    <w:lvl w:ilvl="0" w:tplc="5F6897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E0F9C"/>
    <w:multiLevelType w:val="hybridMultilevel"/>
    <w:tmpl w:val="F2A2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C6F39"/>
    <w:multiLevelType w:val="hybridMultilevel"/>
    <w:tmpl w:val="63DA1326"/>
    <w:lvl w:ilvl="0" w:tplc="6FD0F2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BE768C"/>
    <w:multiLevelType w:val="hybridMultilevel"/>
    <w:tmpl w:val="CB143E3A"/>
    <w:lvl w:ilvl="0" w:tplc="CC1E3D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F3412"/>
    <w:multiLevelType w:val="hybridMultilevel"/>
    <w:tmpl w:val="4AA8632C"/>
    <w:lvl w:ilvl="0" w:tplc="1EDC4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0733E"/>
    <w:multiLevelType w:val="hybridMultilevel"/>
    <w:tmpl w:val="0058AD7A"/>
    <w:lvl w:ilvl="0" w:tplc="9820AFC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A4422"/>
    <w:multiLevelType w:val="hybridMultilevel"/>
    <w:tmpl w:val="41F85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FF41DA"/>
    <w:multiLevelType w:val="hybridMultilevel"/>
    <w:tmpl w:val="2BF01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5855AB"/>
    <w:multiLevelType w:val="hybridMultilevel"/>
    <w:tmpl w:val="A740EC9A"/>
    <w:lvl w:ilvl="0" w:tplc="841A5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258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A0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03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0B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27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A1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08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E8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FA67E3D"/>
    <w:multiLevelType w:val="hybridMultilevel"/>
    <w:tmpl w:val="455416EE"/>
    <w:lvl w:ilvl="0" w:tplc="FF6A31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210FA"/>
    <w:multiLevelType w:val="hybridMultilevel"/>
    <w:tmpl w:val="859E6234"/>
    <w:lvl w:ilvl="0" w:tplc="2B2EF4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E400E"/>
    <w:multiLevelType w:val="hybridMultilevel"/>
    <w:tmpl w:val="B1442B06"/>
    <w:lvl w:ilvl="0" w:tplc="4A90F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7530B0"/>
    <w:multiLevelType w:val="hybridMultilevel"/>
    <w:tmpl w:val="BC86D646"/>
    <w:lvl w:ilvl="0" w:tplc="236C6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54A25"/>
    <w:multiLevelType w:val="hybridMultilevel"/>
    <w:tmpl w:val="7EECB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00A71"/>
    <w:multiLevelType w:val="hybridMultilevel"/>
    <w:tmpl w:val="8422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F4FEB"/>
    <w:multiLevelType w:val="hybridMultilevel"/>
    <w:tmpl w:val="48E6F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187AD5"/>
    <w:multiLevelType w:val="hybridMultilevel"/>
    <w:tmpl w:val="2C1C8F68"/>
    <w:lvl w:ilvl="0" w:tplc="46E430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4242C"/>
    <w:multiLevelType w:val="hybridMultilevel"/>
    <w:tmpl w:val="92D44B44"/>
    <w:lvl w:ilvl="0" w:tplc="170687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B1F42"/>
    <w:multiLevelType w:val="hybridMultilevel"/>
    <w:tmpl w:val="B82C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7009F"/>
    <w:multiLevelType w:val="hybridMultilevel"/>
    <w:tmpl w:val="FA3A4C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26F0245"/>
    <w:multiLevelType w:val="hybridMultilevel"/>
    <w:tmpl w:val="1248B46A"/>
    <w:lvl w:ilvl="0" w:tplc="7D0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F1E6C"/>
    <w:multiLevelType w:val="hybridMultilevel"/>
    <w:tmpl w:val="5CBC23FC"/>
    <w:lvl w:ilvl="0" w:tplc="57302DA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A6A62"/>
    <w:multiLevelType w:val="hybridMultilevel"/>
    <w:tmpl w:val="F31E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2685D"/>
    <w:multiLevelType w:val="hybridMultilevel"/>
    <w:tmpl w:val="ED0E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4057D"/>
    <w:multiLevelType w:val="hybridMultilevel"/>
    <w:tmpl w:val="20362880"/>
    <w:lvl w:ilvl="0" w:tplc="1EDEB6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00BFE"/>
    <w:multiLevelType w:val="hybridMultilevel"/>
    <w:tmpl w:val="F7286B68"/>
    <w:lvl w:ilvl="0" w:tplc="CE10DC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47F4A"/>
    <w:multiLevelType w:val="hybridMultilevel"/>
    <w:tmpl w:val="2A0A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24CEA"/>
    <w:multiLevelType w:val="hybridMultilevel"/>
    <w:tmpl w:val="FFB8F8CA"/>
    <w:lvl w:ilvl="0" w:tplc="3F82D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17C71"/>
    <w:multiLevelType w:val="hybridMultilevel"/>
    <w:tmpl w:val="3FA0442A"/>
    <w:lvl w:ilvl="0" w:tplc="13B0CC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823B7A"/>
    <w:multiLevelType w:val="hybridMultilevel"/>
    <w:tmpl w:val="0C5ED4D4"/>
    <w:lvl w:ilvl="0" w:tplc="4204DE6A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5" w15:restartNumberingAfterBreak="0">
    <w:nsid w:val="6C041430"/>
    <w:multiLevelType w:val="hybridMultilevel"/>
    <w:tmpl w:val="EE5CF1C4"/>
    <w:lvl w:ilvl="0" w:tplc="4C2A36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A555F6"/>
    <w:multiLevelType w:val="hybridMultilevel"/>
    <w:tmpl w:val="7FF0BDDC"/>
    <w:lvl w:ilvl="0" w:tplc="4922F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73706E"/>
    <w:multiLevelType w:val="hybridMultilevel"/>
    <w:tmpl w:val="A5CE3B56"/>
    <w:lvl w:ilvl="0" w:tplc="9CAE4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72985"/>
    <w:multiLevelType w:val="hybridMultilevel"/>
    <w:tmpl w:val="A3E6462E"/>
    <w:lvl w:ilvl="0" w:tplc="7160F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C4935"/>
    <w:multiLevelType w:val="hybridMultilevel"/>
    <w:tmpl w:val="6DAE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7109144">
    <w:abstractNumId w:val="43"/>
  </w:num>
  <w:num w:numId="2" w16cid:durableId="870143447">
    <w:abstractNumId w:val="15"/>
  </w:num>
  <w:num w:numId="3" w16cid:durableId="1529754939">
    <w:abstractNumId w:val="31"/>
  </w:num>
  <w:num w:numId="4" w16cid:durableId="1226575159">
    <w:abstractNumId w:val="6"/>
  </w:num>
  <w:num w:numId="5" w16cid:durableId="929048322">
    <w:abstractNumId w:val="18"/>
  </w:num>
  <w:num w:numId="6" w16cid:durableId="893807726">
    <w:abstractNumId w:val="21"/>
  </w:num>
  <w:num w:numId="7" w16cid:durableId="2113819311">
    <w:abstractNumId w:val="22"/>
  </w:num>
  <w:num w:numId="8" w16cid:durableId="1193156241">
    <w:abstractNumId w:val="30"/>
  </w:num>
  <w:num w:numId="9" w16cid:durableId="1229268237">
    <w:abstractNumId w:val="26"/>
  </w:num>
  <w:num w:numId="10" w16cid:durableId="796992059">
    <w:abstractNumId w:val="20"/>
  </w:num>
  <w:num w:numId="11" w16cid:durableId="1870223186">
    <w:abstractNumId w:val="12"/>
  </w:num>
  <w:num w:numId="12" w16cid:durableId="585698151">
    <w:abstractNumId w:val="10"/>
  </w:num>
  <w:num w:numId="13" w16cid:durableId="58388107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3606826">
    <w:abstractNumId w:val="34"/>
  </w:num>
  <w:num w:numId="15" w16cid:durableId="1231113067">
    <w:abstractNumId w:val="13"/>
  </w:num>
  <w:num w:numId="16" w16cid:durableId="95029368">
    <w:abstractNumId w:val="4"/>
  </w:num>
  <w:num w:numId="17" w16cid:durableId="653680645">
    <w:abstractNumId w:val="45"/>
  </w:num>
  <w:num w:numId="18" w16cid:durableId="1768386937">
    <w:abstractNumId w:val="47"/>
  </w:num>
  <w:num w:numId="19" w16cid:durableId="2117478521">
    <w:abstractNumId w:val="16"/>
  </w:num>
  <w:num w:numId="20" w16cid:durableId="1486580263">
    <w:abstractNumId w:val="5"/>
  </w:num>
  <w:num w:numId="21" w16cid:durableId="622811259">
    <w:abstractNumId w:val="37"/>
  </w:num>
  <w:num w:numId="22" w16cid:durableId="653339980">
    <w:abstractNumId w:val="33"/>
  </w:num>
  <w:num w:numId="23" w16cid:durableId="1803037400">
    <w:abstractNumId w:val="0"/>
  </w:num>
  <w:num w:numId="24" w16cid:durableId="1768887774">
    <w:abstractNumId w:val="36"/>
  </w:num>
  <w:num w:numId="25" w16cid:durableId="621302630">
    <w:abstractNumId w:val="8"/>
  </w:num>
  <w:num w:numId="26" w16cid:durableId="804547733">
    <w:abstractNumId w:val="39"/>
  </w:num>
  <w:num w:numId="27" w16cid:durableId="1840466504">
    <w:abstractNumId w:val="48"/>
  </w:num>
  <w:num w:numId="28" w16cid:durableId="1751534738">
    <w:abstractNumId w:val="42"/>
  </w:num>
  <w:num w:numId="29" w16cid:durableId="803156683">
    <w:abstractNumId w:val="28"/>
  </w:num>
  <w:num w:numId="30" w16cid:durableId="1202014558">
    <w:abstractNumId w:val="27"/>
  </w:num>
  <w:num w:numId="31" w16cid:durableId="1652367492">
    <w:abstractNumId w:val="11"/>
  </w:num>
  <w:num w:numId="32" w16cid:durableId="446775288">
    <w:abstractNumId w:val="19"/>
  </w:num>
  <w:num w:numId="33" w16cid:durableId="1454712013">
    <w:abstractNumId w:val="29"/>
  </w:num>
  <w:num w:numId="34" w16cid:durableId="84353002">
    <w:abstractNumId w:val="41"/>
  </w:num>
  <w:num w:numId="35" w16cid:durableId="456535323">
    <w:abstractNumId w:val="44"/>
  </w:num>
  <w:num w:numId="36" w16cid:durableId="791435979">
    <w:abstractNumId w:val="14"/>
  </w:num>
  <w:num w:numId="37" w16cid:durableId="2029870248">
    <w:abstractNumId w:val="17"/>
  </w:num>
  <w:num w:numId="38" w16cid:durableId="1817186968">
    <w:abstractNumId w:val="38"/>
  </w:num>
  <w:num w:numId="39" w16cid:durableId="54624092">
    <w:abstractNumId w:val="24"/>
  </w:num>
  <w:num w:numId="40" w16cid:durableId="865562900">
    <w:abstractNumId w:val="46"/>
  </w:num>
  <w:num w:numId="41" w16cid:durableId="1293049729">
    <w:abstractNumId w:val="40"/>
  </w:num>
  <w:num w:numId="42" w16cid:durableId="663893081">
    <w:abstractNumId w:val="7"/>
  </w:num>
  <w:num w:numId="43" w16cid:durableId="1898665588">
    <w:abstractNumId w:val="9"/>
  </w:num>
  <w:num w:numId="44" w16cid:durableId="1474786295">
    <w:abstractNumId w:val="32"/>
  </w:num>
  <w:num w:numId="45" w16cid:durableId="46537937">
    <w:abstractNumId w:val="24"/>
  </w:num>
  <w:num w:numId="46" w16cid:durableId="725226823">
    <w:abstractNumId w:val="2"/>
  </w:num>
  <w:num w:numId="47" w16cid:durableId="706948727">
    <w:abstractNumId w:val="35"/>
  </w:num>
  <w:num w:numId="48" w16cid:durableId="1558470072">
    <w:abstractNumId w:val="25"/>
  </w:num>
  <w:num w:numId="49" w16cid:durableId="517894766">
    <w:abstractNumId w:val="24"/>
  </w:num>
  <w:num w:numId="50" w16cid:durableId="77875281">
    <w:abstractNumId w:val="1"/>
  </w:num>
  <w:num w:numId="51" w16cid:durableId="255020554">
    <w:abstractNumId w:val="3"/>
  </w:num>
  <w:num w:numId="52" w16cid:durableId="14410742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CB"/>
    <w:rsid w:val="00000785"/>
    <w:rsid w:val="00000CFF"/>
    <w:rsid w:val="00001170"/>
    <w:rsid w:val="00001482"/>
    <w:rsid w:val="00001D17"/>
    <w:rsid w:val="00001D4E"/>
    <w:rsid w:val="000034B7"/>
    <w:rsid w:val="00004595"/>
    <w:rsid w:val="00006310"/>
    <w:rsid w:val="000074C3"/>
    <w:rsid w:val="000102E7"/>
    <w:rsid w:val="000109DC"/>
    <w:rsid w:val="0001615D"/>
    <w:rsid w:val="0001794D"/>
    <w:rsid w:val="00021011"/>
    <w:rsid w:val="000216AE"/>
    <w:rsid w:val="000227CF"/>
    <w:rsid w:val="00026BD9"/>
    <w:rsid w:val="00027F1C"/>
    <w:rsid w:val="0003243D"/>
    <w:rsid w:val="000330B4"/>
    <w:rsid w:val="00035770"/>
    <w:rsid w:val="00035BB1"/>
    <w:rsid w:val="0003675B"/>
    <w:rsid w:val="00037821"/>
    <w:rsid w:val="00037978"/>
    <w:rsid w:val="000403CC"/>
    <w:rsid w:val="000420CF"/>
    <w:rsid w:val="000423C9"/>
    <w:rsid w:val="00042CE5"/>
    <w:rsid w:val="000438DE"/>
    <w:rsid w:val="00045B08"/>
    <w:rsid w:val="00046EF2"/>
    <w:rsid w:val="00050104"/>
    <w:rsid w:val="00050638"/>
    <w:rsid w:val="00051B4D"/>
    <w:rsid w:val="00053A69"/>
    <w:rsid w:val="00053D95"/>
    <w:rsid w:val="00055F23"/>
    <w:rsid w:val="000619F5"/>
    <w:rsid w:val="00061A75"/>
    <w:rsid w:val="0006523A"/>
    <w:rsid w:val="00066400"/>
    <w:rsid w:val="000679C1"/>
    <w:rsid w:val="00070CA0"/>
    <w:rsid w:val="00071451"/>
    <w:rsid w:val="000719C2"/>
    <w:rsid w:val="0007226A"/>
    <w:rsid w:val="0007231E"/>
    <w:rsid w:val="000763AE"/>
    <w:rsid w:val="00080BD8"/>
    <w:rsid w:val="00080D19"/>
    <w:rsid w:val="00081E4F"/>
    <w:rsid w:val="000833DD"/>
    <w:rsid w:val="00083789"/>
    <w:rsid w:val="000849AB"/>
    <w:rsid w:val="00085206"/>
    <w:rsid w:val="000879E8"/>
    <w:rsid w:val="00091674"/>
    <w:rsid w:val="000930A3"/>
    <w:rsid w:val="000949D8"/>
    <w:rsid w:val="000A0BE6"/>
    <w:rsid w:val="000A1FD3"/>
    <w:rsid w:val="000A51FF"/>
    <w:rsid w:val="000A6AE9"/>
    <w:rsid w:val="000A6EB6"/>
    <w:rsid w:val="000A7651"/>
    <w:rsid w:val="000B02C0"/>
    <w:rsid w:val="000B30CB"/>
    <w:rsid w:val="000B37D2"/>
    <w:rsid w:val="000B4569"/>
    <w:rsid w:val="000B456C"/>
    <w:rsid w:val="000B54D9"/>
    <w:rsid w:val="000B6165"/>
    <w:rsid w:val="000B635A"/>
    <w:rsid w:val="000B799F"/>
    <w:rsid w:val="000C4070"/>
    <w:rsid w:val="000D1335"/>
    <w:rsid w:val="000D2082"/>
    <w:rsid w:val="000D2E7A"/>
    <w:rsid w:val="000D44C9"/>
    <w:rsid w:val="000D5121"/>
    <w:rsid w:val="000E051A"/>
    <w:rsid w:val="000E0BA9"/>
    <w:rsid w:val="000E2FA0"/>
    <w:rsid w:val="000E40F6"/>
    <w:rsid w:val="000E50AE"/>
    <w:rsid w:val="000F129D"/>
    <w:rsid w:val="000F137E"/>
    <w:rsid w:val="000F1E47"/>
    <w:rsid w:val="000F2CBB"/>
    <w:rsid w:val="000F4C65"/>
    <w:rsid w:val="000F77AF"/>
    <w:rsid w:val="00103F7E"/>
    <w:rsid w:val="00110F4B"/>
    <w:rsid w:val="00115888"/>
    <w:rsid w:val="00117123"/>
    <w:rsid w:val="00122A63"/>
    <w:rsid w:val="00123BDF"/>
    <w:rsid w:val="00125C5F"/>
    <w:rsid w:val="00127444"/>
    <w:rsid w:val="00130C29"/>
    <w:rsid w:val="00131B10"/>
    <w:rsid w:val="00132611"/>
    <w:rsid w:val="00134A38"/>
    <w:rsid w:val="00134FE3"/>
    <w:rsid w:val="001357C0"/>
    <w:rsid w:val="00136470"/>
    <w:rsid w:val="00141847"/>
    <w:rsid w:val="0014408F"/>
    <w:rsid w:val="00153354"/>
    <w:rsid w:val="00154A57"/>
    <w:rsid w:val="00167692"/>
    <w:rsid w:val="0016782A"/>
    <w:rsid w:val="00172531"/>
    <w:rsid w:val="00172869"/>
    <w:rsid w:val="00180263"/>
    <w:rsid w:val="00182CBD"/>
    <w:rsid w:val="001834CC"/>
    <w:rsid w:val="00184563"/>
    <w:rsid w:val="00185CBE"/>
    <w:rsid w:val="0019425C"/>
    <w:rsid w:val="00195A0D"/>
    <w:rsid w:val="001A0B3A"/>
    <w:rsid w:val="001A0C6C"/>
    <w:rsid w:val="001A1EBF"/>
    <w:rsid w:val="001A2342"/>
    <w:rsid w:val="001A2A1E"/>
    <w:rsid w:val="001A5A16"/>
    <w:rsid w:val="001A5C65"/>
    <w:rsid w:val="001A6497"/>
    <w:rsid w:val="001A6930"/>
    <w:rsid w:val="001B5FE4"/>
    <w:rsid w:val="001B638A"/>
    <w:rsid w:val="001C0423"/>
    <w:rsid w:val="001C37D2"/>
    <w:rsid w:val="001C3B7E"/>
    <w:rsid w:val="001C59BD"/>
    <w:rsid w:val="001C5C36"/>
    <w:rsid w:val="001D103F"/>
    <w:rsid w:val="001D123B"/>
    <w:rsid w:val="001D1B71"/>
    <w:rsid w:val="001D1EC7"/>
    <w:rsid w:val="001D2DC9"/>
    <w:rsid w:val="001D4095"/>
    <w:rsid w:val="001D4827"/>
    <w:rsid w:val="001D538F"/>
    <w:rsid w:val="001D555F"/>
    <w:rsid w:val="001D67D8"/>
    <w:rsid w:val="001E0CB0"/>
    <w:rsid w:val="001E0F08"/>
    <w:rsid w:val="001E2275"/>
    <w:rsid w:val="001F0AE6"/>
    <w:rsid w:val="001F11C5"/>
    <w:rsid w:val="001F6EB6"/>
    <w:rsid w:val="002019E7"/>
    <w:rsid w:val="002043D7"/>
    <w:rsid w:val="00205CEB"/>
    <w:rsid w:val="00205CEF"/>
    <w:rsid w:val="002147BE"/>
    <w:rsid w:val="0021547B"/>
    <w:rsid w:val="00216166"/>
    <w:rsid w:val="00220530"/>
    <w:rsid w:val="0022275F"/>
    <w:rsid w:val="00223C05"/>
    <w:rsid w:val="00223C86"/>
    <w:rsid w:val="00225257"/>
    <w:rsid w:val="00227F39"/>
    <w:rsid w:val="00232234"/>
    <w:rsid w:val="002329A4"/>
    <w:rsid w:val="00234941"/>
    <w:rsid w:val="0023740E"/>
    <w:rsid w:val="00237B99"/>
    <w:rsid w:val="002405EB"/>
    <w:rsid w:val="002420D0"/>
    <w:rsid w:val="00242991"/>
    <w:rsid w:val="00247931"/>
    <w:rsid w:val="00247D9A"/>
    <w:rsid w:val="002605F0"/>
    <w:rsid w:val="00261AF4"/>
    <w:rsid w:val="00262D14"/>
    <w:rsid w:val="00263222"/>
    <w:rsid w:val="00264124"/>
    <w:rsid w:val="00265B53"/>
    <w:rsid w:val="002663CA"/>
    <w:rsid w:val="00266F52"/>
    <w:rsid w:val="00272B6C"/>
    <w:rsid w:val="00272F46"/>
    <w:rsid w:val="00273389"/>
    <w:rsid w:val="00275564"/>
    <w:rsid w:val="002802F0"/>
    <w:rsid w:val="00280E27"/>
    <w:rsid w:val="002821A7"/>
    <w:rsid w:val="00282C10"/>
    <w:rsid w:val="00283511"/>
    <w:rsid w:val="00283636"/>
    <w:rsid w:val="00283C30"/>
    <w:rsid w:val="00283CE9"/>
    <w:rsid w:val="00284AFC"/>
    <w:rsid w:val="002872A8"/>
    <w:rsid w:val="00287397"/>
    <w:rsid w:val="00291803"/>
    <w:rsid w:val="00291958"/>
    <w:rsid w:val="002925E0"/>
    <w:rsid w:val="00292EDD"/>
    <w:rsid w:val="002A1909"/>
    <w:rsid w:val="002A445E"/>
    <w:rsid w:val="002A6C54"/>
    <w:rsid w:val="002A752F"/>
    <w:rsid w:val="002B0CDD"/>
    <w:rsid w:val="002B0D79"/>
    <w:rsid w:val="002B129E"/>
    <w:rsid w:val="002B24C6"/>
    <w:rsid w:val="002B2787"/>
    <w:rsid w:val="002B2E99"/>
    <w:rsid w:val="002B3460"/>
    <w:rsid w:val="002B6991"/>
    <w:rsid w:val="002C1BFF"/>
    <w:rsid w:val="002C2E8A"/>
    <w:rsid w:val="002C61CE"/>
    <w:rsid w:val="002C6657"/>
    <w:rsid w:val="002E06DA"/>
    <w:rsid w:val="002E203A"/>
    <w:rsid w:val="002E4784"/>
    <w:rsid w:val="002E5297"/>
    <w:rsid w:val="002E530C"/>
    <w:rsid w:val="002F0AAC"/>
    <w:rsid w:val="002F0FFA"/>
    <w:rsid w:val="002F1091"/>
    <w:rsid w:val="002F114B"/>
    <w:rsid w:val="002F585D"/>
    <w:rsid w:val="002F5B02"/>
    <w:rsid w:val="00302882"/>
    <w:rsid w:val="003031C4"/>
    <w:rsid w:val="00306298"/>
    <w:rsid w:val="00313572"/>
    <w:rsid w:val="00315B12"/>
    <w:rsid w:val="00315D5B"/>
    <w:rsid w:val="003204CE"/>
    <w:rsid w:val="00321815"/>
    <w:rsid w:val="00322579"/>
    <w:rsid w:val="0032426A"/>
    <w:rsid w:val="00324DEC"/>
    <w:rsid w:val="00332BC6"/>
    <w:rsid w:val="0033320A"/>
    <w:rsid w:val="00333C34"/>
    <w:rsid w:val="00333F00"/>
    <w:rsid w:val="003352DC"/>
    <w:rsid w:val="00336631"/>
    <w:rsid w:val="00336639"/>
    <w:rsid w:val="00337366"/>
    <w:rsid w:val="00341823"/>
    <w:rsid w:val="00346ADA"/>
    <w:rsid w:val="00346B9A"/>
    <w:rsid w:val="00350D10"/>
    <w:rsid w:val="003522D9"/>
    <w:rsid w:val="00352731"/>
    <w:rsid w:val="00353659"/>
    <w:rsid w:val="003538CD"/>
    <w:rsid w:val="0035540E"/>
    <w:rsid w:val="00360E08"/>
    <w:rsid w:val="003640B1"/>
    <w:rsid w:val="00364118"/>
    <w:rsid w:val="00366449"/>
    <w:rsid w:val="00366A6A"/>
    <w:rsid w:val="00367420"/>
    <w:rsid w:val="0037284D"/>
    <w:rsid w:val="00372E2B"/>
    <w:rsid w:val="00373130"/>
    <w:rsid w:val="00373383"/>
    <w:rsid w:val="00373EA7"/>
    <w:rsid w:val="00373FC0"/>
    <w:rsid w:val="00375AF9"/>
    <w:rsid w:val="003809CF"/>
    <w:rsid w:val="00383998"/>
    <w:rsid w:val="00385D5C"/>
    <w:rsid w:val="00386D3B"/>
    <w:rsid w:val="00386F44"/>
    <w:rsid w:val="00387AE5"/>
    <w:rsid w:val="00390235"/>
    <w:rsid w:val="00390CA7"/>
    <w:rsid w:val="003916DC"/>
    <w:rsid w:val="003918A1"/>
    <w:rsid w:val="00391AD6"/>
    <w:rsid w:val="00392D5C"/>
    <w:rsid w:val="00392E19"/>
    <w:rsid w:val="00396F62"/>
    <w:rsid w:val="003A125E"/>
    <w:rsid w:val="003A12A0"/>
    <w:rsid w:val="003A3A69"/>
    <w:rsid w:val="003A4702"/>
    <w:rsid w:val="003A6304"/>
    <w:rsid w:val="003A7177"/>
    <w:rsid w:val="003A73CF"/>
    <w:rsid w:val="003B1B5C"/>
    <w:rsid w:val="003B2251"/>
    <w:rsid w:val="003B2646"/>
    <w:rsid w:val="003B629A"/>
    <w:rsid w:val="003B6ED7"/>
    <w:rsid w:val="003B7D68"/>
    <w:rsid w:val="003C1169"/>
    <w:rsid w:val="003C11EA"/>
    <w:rsid w:val="003C1584"/>
    <w:rsid w:val="003C3CF3"/>
    <w:rsid w:val="003C7426"/>
    <w:rsid w:val="003C770C"/>
    <w:rsid w:val="003C78B0"/>
    <w:rsid w:val="003D10C1"/>
    <w:rsid w:val="003D1F44"/>
    <w:rsid w:val="003D5C56"/>
    <w:rsid w:val="003D6A4E"/>
    <w:rsid w:val="003D71D5"/>
    <w:rsid w:val="003E04DB"/>
    <w:rsid w:val="003E0C58"/>
    <w:rsid w:val="003E14C2"/>
    <w:rsid w:val="003E6B05"/>
    <w:rsid w:val="003E6F3A"/>
    <w:rsid w:val="003E7D82"/>
    <w:rsid w:val="003E7F0F"/>
    <w:rsid w:val="003F11F0"/>
    <w:rsid w:val="003F1D38"/>
    <w:rsid w:val="003F2002"/>
    <w:rsid w:val="003F38F1"/>
    <w:rsid w:val="00400096"/>
    <w:rsid w:val="0040064D"/>
    <w:rsid w:val="0040791A"/>
    <w:rsid w:val="00410583"/>
    <w:rsid w:val="00412565"/>
    <w:rsid w:val="0041639B"/>
    <w:rsid w:val="004174AA"/>
    <w:rsid w:val="0042096C"/>
    <w:rsid w:val="00420BED"/>
    <w:rsid w:val="00421654"/>
    <w:rsid w:val="00421F7F"/>
    <w:rsid w:val="00423317"/>
    <w:rsid w:val="00424BD6"/>
    <w:rsid w:val="00425CBF"/>
    <w:rsid w:val="00427049"/>
    <w:rsid w:val="00427CE4"/>
    <w:rsid w:val="00430892"/>
    <w:rsid w:val="00431027"/>
    <w:rsid w:val="00432BB1"/>
    <w:rsid w:val="00434690"/>
    <w:rsid w:val="004366A5"/>
    <w:rsid w:val="00437BE2"/>
    <w:rsid w:val="00443025"/>
    <w:rsid w:val="0044490A"/>
    <w:rsid w:val="00445F26"/>
    <w:rsid w:val="004463F7"/>
    <w:rsid w:val="004466B1"/>
    <w:rsid w:val="00446D43"/>
    <w:rsid w:val="0045061A"/>
    <w:rsid w:val="00450CE1"/>
    <w:rsid w:val="00451515"/>
    <w:rsid w:val="00452625"/>
    <w:rsid w:val="00452903"/>
    <w:rsid w:val="004537EB"/>
    <w:rsid w:val="00457177"/>
    <w:rsid w:val="00457B13"/>
    <w:rsid w:val="0046268D"/>
    <w:rsid w:val="004631D0"/>
    <w:rsid w:val="00464794"/>
    <w:rsid w:val="004656D6"/>
    <w:rsid w:val="00467683"/>
    <w:rsid w:val="00470A65"/>
    <w:rsid w:val="00471200"/>
    <w:rsid w:val="00472706"/>
    <w:rsid w:val="00474D34"/>
    <w:rsid w:val="00475A7F"/>
    <w:rsid w:val="00475B0D"/>
    <w:rsid w:val="00477015"/>
    <w:rsid w:val="00477D60"/>
    <w:rsid w:val="00477D9B"/>
    <w:rsid w:val="00484AF5"/>
    <w:rsid w:val="00484F8D"/>
    <w:rsid w:val="00485528"/>
    <w:rsid w:val="00490DED"/>
    <w:rsid w:val="0049451C"/>
    <w:rsid w:val="004956FD"/>
    <w:rsid w:val="00496B18"/>
    <w:rsid w:val="004A0AB5"/>
    <w:rsid w:val="004A11A9"/>
    <w:rsid w:val="004A47F6"/>
    <w:rsid w:val="004A4BBF"/>
    <w:rsid w:val="004A5709"/>
    <w:rsid w:val="004A6BBC"/>
    <w:rsid w:val="004A6E4D"/>
    <w:rsid w:val="004A70C7"/>
    <w:rsid w:val="004A7104"/>
    <w:rsid w:val="004B4757"/>
    <w:rsid w:val="004B78C1"/>
    <w:rsid w:val="004C024A"/>
    <w:rsid w:val="004C0FD3"/>
    <w:rsid w:val="004C1793"/>
    <w:rsid w:val="004C30EA"/>
    <w:rsid w:val="004C559D"/>
    <w:rsid w:val="004D245D"/>
    <w:rsid w:val="004D3E64"/>
    <w:rsid w:val="004D4235"/>
    <w:rsid w:val="004D491B"/>
    <w:rsid w:val="004D5D37"/>
    <w:rsid w:val="004E16EF"/>
    <w:rsid w:val="004E19BE"/>
    <w:rsid w:val="004E262D"/>
    <w:rsid w:val="004E2891"/>
    <w:rsid w:val="004E6258"/>
    <w:rsid w:val="004E7913"/>
    <w:rsid w:val="004E7C7F"/>
    <w:rsid w:val="004F03EE"/>
    <w:rsid w:val="004F184E"/>
    <w:rsid w:val="004F5122"/>
    <w:rsid w:val="004F6A92"/>
    <w:rsid w:val="005006B0"/>
    <w:rsid w:val="00501C44"/>
    <w:rsid w:val="00501F8C"/>
    <w:rsid w:val="00513B84"/>
    <w:rsid w:val="00514059"/>
    <w:rsid w:val="005143C1"/>
    <w:rsid w:val="00514D3D"/>
    <w:rsid w:val="00516BDA"/>
    <w:rsid w:val="005202C6"/>
    <w:rsid w:val="0052123B"/>
    <w:rsid w:val="00521711"/>
    <w:rsid w:val="005259EA"/>
    <w:rsid w:val="00526746"/>
    <w:rsid w:val="00526BD2"/>
    <w:rsid w:val="005279AD"/>
    <w:rsid w:val="005308BA"/>
    <w:rsid w:val="00531937"/>
    <w:rsid w:val="00540318"/>
    <w:rsid w:val="005432AF"/>
    <w:rsid w:val="005433F6"/>
    <w:rsid w:val="0054452E"/>
    <w:rsid w:val="00545BC0"/>
    <w:rsid w:val="005537D0"/>
    <w:rsid w:val="005547DA"/>
    <w:rsid w:val="005553A3"/>
    <w:rsid w:val="00555478"/>
    <w:rsid w:val="00555DE3"/>
    <w:rsid w:val="005568DA"/>
    <w:rsid w:val="0055764B"/>
    <w:rsid w:val="0056244F"/>
    <w:rsid w:val="0056381C"/>
    <w:rsid w:val="00564526"/>
    <w:rsid w:val="00564D72"/>
    <w:rsid w:val="0056605E"/>
    <w:rsid w:val="00567661"/>
    <w:rsid w:val="005710B4"/>
    <w:rsid w:val="005738DB"/>
    <w:rsid w:val="0057432E"/>
    <w:rsid w:val="00576671"/>
    <w:rsid w:val="00576EB7"/>
    <w:rsid w:val="00577F93"/>
    <w:rsid w:val="005813FC"/>
    <w:rsid w:val="005815FD"/>
    <w:rsid w:val="00582703"/>
    <w:rsid w:val="005827CA"/>
    <w:rsid w:val="005843E2"/>
    <w:rsid w:val="00587105"/>
    <w:rsid w:val="00587736"/>
    <w:rsid w:val="00591873"/>
    <w:rsid w:val="0059196D"/>
    <w:rsid w:val="00593D5F"/>
    <w:rsid w:val="00594287"/>
    <w:rsid w:val="00596378"/>
    <w:rsid w:val="0059695A"/>
    <w:rsid w:val="0059759A"/>
    <w:rsid w:val="00597754"/>
    <w:rsid w:val="005A0734"/>
    <w:rsid w:val="005A1FB6"/>
    <w:rsid w:val="005A21B7"/>
    <w:rsid w:val="005A30FC"/>
    <w:rsid w:val="005A3D69"/>
    <w:rsid w:val="005A4950"/>
    <w:rsid w:val="005A4BFA"/>
    <w:rsid w:val="005A52C3"/>
    <w:rsid w:val="005A6AEE"/>
    <w:rsid w:val="005A7C13"/>
    <w:rsid w:val="005B02A4"/>
    <w:rsid w:val="005B14D5"/>
    <w:rsid w:val="005B3436"/>
    <w:rsid w:val="005B37E6"/>
    <w:rsid w:val="005B41CD"/>
    <w:rsid w:val="005B4E20"/>
    <w:rsid w:val="005B4EEE"/>
    <w:rsid w:val="005B4FE2"/>
    <w:rsid w:val="005B556C"/>
    <w:rsid w:val="005B5E17"/>
    <w:rsid w:val="005B6CE1"/>
    <w:rsid w:val="005B7F6A"/>
    <w:rsid w:val="005C06CB"/>
    <w:rsid w:val="005C0819"/>
    <w:rsid w:val="005C333E"/>
    <w:rsid w:val="005C5769"/>
    <w:rsid w:val="005C61B9"/>
    <w:rsid w:val="005C75F7"/>
    <w:rsid w:val="005D0392"/>
    <w:rsid w:val="005D1E59"/>
    <w:rsid w:val="005D5123"/>
    <w:rsid w:val="005E55A2"/>
    <w:rsid w:val="005F048D"/>
    <w:rsid w:val="005F33D3"/>
    <w:rsid w:val="005F50D2"/>
    <w:rsid w:val="005F61E0"/>
    <w:rsid w:val="005F64B3"/>
    <w:rsid w:val="006005B4"/>
    <w:rsid w:val="00600A5E"/>
    <w:rsid w:val="00602800"/>
    <w:rsid w:val="006032E0"/>
    <w:rsid w:val="00603489"/>
    <w:rsid w:val="0060696B"/>
    <w:rsid w:val="00607367"/>
    <w:rsid w:val="00607C8A"/>
    <w:rsid w:val="00610F95"/>
    <w:rsid w:val="0061155E"/>
    <w:rsid w:val="00611877"/>
    <w:rsid w:val="006132FD"/>
    <w:rsid w:val="006169DD"/>
    <w:rsid w:val="00617342"/>
    <w:rsid w:val="006210E3"/>
    <w:rsid w:val="00621725"/>
    <w:rsid w:val="00622487"/>
    <w:rsid w:val="00622975"/>
    <w:rsid w:val="00623169"/>
    <w:rsid w:val="00624F1C"/>
    <w:rsid w:val="00626820"/>
    <w:rsid w:val="00627CC3"/>
    <w:rsid w:val="00632D4A"/>
    <w:rsid w:val="00632E26"/>
    <w:rsid w:val="0063632D"/>
    <w:rsid w:val="00636B4C"/>
    <w:rsid w:val="006418E9"/>
    <w:rsid w:val="006425D9"/>
    <w:rsid w:val="006432A1"/>
    <w:rsid w:val="00643940"/>
    <w:rsid w:val="006467C4"/>
    <w:rsid w:val="00647017"/>
    <w:rsid w:val="00647E03"/>
    <w:rsid w:val="006532BF"/>
    <w:rsid w:val="006616FE"/>
    <w:rsid w:val="00661948"/>
    <w:rsid w:val="00662B63"/>
    <w:rsid w:val="00663C52"/>
    <w:rsid w:val="00665341"/>
    <w:rsid w:val="0066704C"/>
    <w:rsid w:val="00667A10"/>
    <w:rsid w:val="00667C28"/>
    <w:rsid w:val="006715E8"/>
    <w:rsid w:val="00671E7F"/>
    <w:rsid w:val="006741A1"/>
    <w:rsid w:val="0067600B"/>
    <w:rsid w:val="006771B5"/>
    <w:rsid w:val="00681E23"/>
    <w:rsid w:val="00683F89"/>
    <w:rsid w:val="006861AB"/>
    <w:rsid w:val="00687012"/>
    <w:rsid w:val="0068702C"/>
    <w:rsid w:val="0068768E"/>
    <w:rsid w:val="00693F59"/>
    <w:rsid w:val="00695AD0"/>
    <w:rsid w:val="0069648D"/>
    <w:rsid w:val="00697153"/>
    <w:rsid w:val="006A0424"/>
    <w:rsid w:val="006A0D36"/>
    <w:rsid w:val="006A37AD"/>
    <w:rsid w:val="006A3886"/>
    <w:rsid w:val="006A4CD3"/>
    <w:rsid w:val="006A5323"/>
    <w:rsid w:val="006B14D5"/>
    <w:rsid w:val="006B17F7"/>
    <w:rsid w:val="006B711E"/>
    <w:rsid w:val="006C0CE5"/>
    <w:rsid w:val="006C53E1"/>
    <w:rsid w:val="006D18D9"/>
    <w:rsid w:val="006D3A2F"/>
    <w:rsid w:val="006D5BB8"/>
    <w:rsid w:val="006D61A2"/>
    <w:rsid w:val="006D693E"/>
    <w:rsid w:val="006E2E8E"/>
    <w:rsid w:val="006E2FF1"/>
    <w:rsid w:val="006E312F"/>
    <w:rsid w:val="006E4B94"/>
    <w:rsid w:val="006F31BD"/>
    <w:rsid w:val="006F3531"/>
    <w:rsid w:val="006F509D"/>
    <w:rsid w:val="006F58D6"/>
    <w:rsid w:val="006F623B"/>
    <w:rsid w:val="00700B3F"/>
    <w:rsid w:val="00703285"/>
    <w:rsid w:val="00705AAB"/>
    <w:rsid w:val="00706D1F"/>
    <w:rsid w:val="00710F2E"/>
    <w:rsid w:val="00711E53"/>
    <w:rsid w:val="00713A5A"/>
    <w:rsid w:val="0071461B"/>
    <w:rsid w:val="0071471A"/>
    <w:rsid w:val="00714E26"/>
    <w:rsid w:val="00717256"/>
    <w:rsid w:val="00720214"/>
    <w:rsid w:val="007203BC"/>
    <w:rsid w:val="00720B52"/>
    <w:rsid w:val="007219FB"/>
    <w:rsid w:val="007220C5"/>
    <w:rsid w:val="00722CD3"/>
    <w:rsid w:val="00723B7C"/>
    <w:rsid w:val="00727FE1"/>
    <w:rsid w:val="00730E6A"/>
    <w:rsid w:val="0073190B"/>
    <w:rsid w:val="00737A27"/>
    <w:rsid w:val="007447F8"/>
    <w:rsid w:val="00746777"/>
    <w:rsid w:val="00751658"/>
    <w:rsid w:val="00751A71"/>
    <w:rsid w:val="00751D81"/>
    <w:rsid w:val="00753240"/>
    <w:rsid w:val="00760119"/>
    <w:rsid w:val="00761E0F"/>
    <w:rsid w:val="00762663"/>
    <w:rsid w:val="007634A9"/>
    <w:rsid w:val="0076751B"/>
    <w:rsid w:val="007704B2"/>
    <w:rsid w:val="007722DA"/>
    <w:rsid w:val="00772442"/>
    <w:rsid w:val="00774166"/>
    <w:rsid w:val="00776B73"/>
    <w:rsid w:val="00776D94"/>
    <w:rsid w:val="00784C91"/>
    <w:rsid w:val="0078596F"/>
    <w:rsid w:val="007862B0"/>
    <w:rsid w:val="00787233"/>
    <w:rsid w:val="00787584"/>
    <w:rsid w:val="00787E46"/>
    <w:rsid w:val="007929E0"/>
    <w:rsid w:val="00793B93"/>
    <w:rsid w:val="00794ACA"/>
    <w:rsid w:val="0079693F"/>
    <w:rsid w:val="007A0384"/>
    <w:rsid w:val="007A1287"/>
    <w:rsid w:val="007A1A03"/>
    <w:rsid w:val="007A455E"/>
    <w:rsid w:val="007A5966"/>
    <w:rsid w:val="007A67E5"/>
    <w:rsid w:val="007A6AE4"/>
    <w:rsid w:val="007A7421"/>
    <w:rsid w:val="007A7E6D"/>
    <w:rsid w:val="007A7F14"/>
    <w:rsid w:val="007B43B1"/>
    <w:rsid w:val="007B60F7"/>
    <w:rsid w:val="007C2969"/>
    <w:rsid w:val="007C5C46"/>
    <w:rsid w:val="007D0532"/>
    <w:rsid w:val="007D1DFB"/>
    <w:rsid w:val="007D3F3D"/>
    <w:rsid w:val="007D4990"/>
    <w:rsid w:val="007D5065"/>
    <w:rsid w:val="007E01F2"/>
    <w:rsid w:val="007E112E"/>
    <w:rsid w:val="007E16C8"/>
    <w:rsid w:val="007E1C62"/>
    <w:rsid w:val="007E2132"/>
    <w:rsid w:val="007F0BA9"/>
    <w:rsid w:val="007F0E0E"/>
    <w:rsid w:val="007F1595"/>
    <w:rsid w:val="007F32BA"/>
    <w:rsid w:val="007F4534"/>
    <w:rsid w:val="007F5867"/>
    <w:rsid w:val="007F5B10"/>
    <w:rsid w:val="007F5C7D"/>
    <w:rsid w:val="007F5FE3"/>
    <w:rsid w:val="007F7745"/>
    <w:rsid w:val="007F7B2C"/>
    <w:rsid w:val="00801458"/>
    <w:rsid w:val="00801958"/>
    <w:rsid w:val="008042F7"/>
    <w:rsid w:val="008103EC"/>
    <w:rsid w:val="00811B87"/>
    <w:rsid w:val="00812160"/>
    <w:rsid w:val="00816FE1"/>
    <w:rsid w:val="0082497A"/>
    <w:rsid w:val="00824EEE"/>
    <w:rsid w:val="008252C2"/>
    <w:rsid w:val="00830540"/>
    <w:rsid w:val="00833196"/>
    <w:rsid w:val="00835D23"/>
    <w:rsid w:val="00837315"/>
    <w:rsid w:val="0083796D"/>
    <w:rsid w:val="008405CE"/>
    <w:rsid w:val="00841F0C"/>
    <w:rsid w:val="00841FE4"/>
    <w:rsid w:val="008437C9"/>
    <w:rsid w:val="008514DC"/>
    <w:rsid w:val="0085578B"/>
    <w:rsid w:val="00856541"/>
    <w:rsid w:val="00867C96"/>
    <w:rsid w:val="008726AF"/>
    <w:rsid w:val="00872BD8"/>
    <w:rsid w:val="00873F5D"/>
    <w:rsid w:val="00874379"/>
    <w:rsid w:val="0088213D"/>
    <w:rsid w:val="00882D16"/>
    <w:rsid w:val="00883433"/>
    <w:rsid w:val="00883D84"/>
    <w:rsid w:val="00883E68"/>
    <w:rsid w:val="00886A5B"/>
    <w:rsid w:val="00886E40"/>
    <w:rsid w:val="00891E2D"/>
    <w:rsid w:val="00893D73"/>
    <w:rsid w:val="008943E2"/>
    <w:rsid w:val="00896059"/>
    <w:rsid w:val="0089637C"/>
    <w:rsid w:val="008973B6"/>
    <w:rsid w:val="008A0258"/>
    <w:rsid w:val="008A2007"/>
    <w:rsid w:val="008A3E06"/>
    <w:rsid w:val="008A5016"/>
    <w:rsid w:val="008A5ED6"/>
    <w:rsid w:val="008B0058"/>
    <w:rsid w:val="008B1569"/>
    <w:rsid w:val="008B1C68"/>
    <w:rsid w:val="008B2012"/>
    <w:rsid w:val="008B2FBC"/>
    <w:rsid w:val="008B317E"/>
    <w:rsid w:val="008C2EB5"/>
    <w:rsid w:val="008C3A90"/>
    <w:rsid w:val="008C5A44"/>
    <w:rsid w:val="008C5C20"/>
    <w:rsid w:val="008C667E"/>
    <w:rsid w:val="008C70CF"/>
    <w:rsid w:val="008C7A78"/>
    <w:rsid w:val="008D093F"/>
    <w:rsid w:val="008D13BC"/>
    <w:rsid w:val="008D30CE"/>
    <w:rsid w:val="008E1E13"/>
    <w:rsid w:val="008E3198"/>
    <w:rsid w:val="008E44B9"/>
    <w:rsid w:val="008E5EC7"/>
    <w:rsid w:val="008E7BF8"/>
    <w:rsid w:val="008F2DDE"/>
    <w:rsid w:val="008F314A"/>
    <w:rsid w:val="008F3822"/>
    <w:rsid w:val="008F4E4D"/>
    <w:rsid w:val="008F543B"/>
    <w:rsid w:val="008F56E2"/>
    <w:rsid w:val="0090290A"/>
    <w:rsid w:val="009052A7"/>
    <w:rsid w:val="0091242C"/>
    <w:rsid w:val="00913CA8"/>
    <w:rsid w:val="00913E34"/>
    <w:rsid w:val="009140AD"/>
    <w:rsid w:val="0091659B"/>
    <w:rsid w:val="00916C90"/>
    <w:rsid w:val="00917379"/>
    <w:rsid w:val="00917FA4"/>
    <w:rsid w:val="00922952"/>
    <w:rsid w:val="009237FB"/>
    <w:rsid w:val="00924035"/>
    <w:rsid w:val="009252D1"/>
    <w:rsid w:val="00931D33"/>
    <w:rsid w:val="00933E4A"/>
    <w:rsid w:val="00941E9F"/>
    <w:rsid w:val="009429CB"/>
    <w:rsid w:val="00942B02"/>
    <w:rsid w:val="009451AD"/>
    <w:rsid w:val="0094559E"/>
    <w:rsid w:val="0094581E"/>
    <w:rsid w:val="00951510"/>
    <w:rsid w:val="00953F7B"/>
    <w:rsid w:val="00954D61"/>
    <w:rsid w:val="00955440"/>
    <w:rsid w:val="00955966"/>
    <w:rsid w:val="00957344"/>
    <w:rsid w:val="00957E67"/>
    <w:rsid w:val="00962F22"/>
    <w:rsid w:val="00963C3F"/>
    <w:rsid w:val="00964C9A"/>
    <w:rsid w:val="009671BF"/>
    <w:rsid w:val="00967E2D"/>
    <w:rsid w:val="00971522"/>
    <w:rsid w:val="00973FA5"/>
    <w:rsid w:val="009751A6"/>
    <w:rsid w:val="0097521B"/>
    <w:rsid w:val="00980129"/>
    <w:rsid w:val="009803DE"/>
    <w:rsid w:val="00982217"/>
    <w:rsid w:val="00985D4C"/>
    <w:rsid w:val="009909CA"/>
    <w:rsid w:val="00990D8B"/>
    <w:rsid w:val="0099166B"/>
    <w:rsid w:val="00991B29"/>
    <w:rsid w:val="0099242B"/>
    <w:rsid w:val="0099270F"/>
    <w:rsid w:val="0099334F"/>
    <w:rsid w:val="00994593"/>
    <w:rsid w:val="0099468B"/>
    <w:rsid w:val="00996125"/>
    <w:rsid w:val="00997681"/>
    <w:rsid w:val="009A1049"/>
    <w:rsid w:val="009A419E"/>
    <w:rsid w:val="009A460C"/>
    <w:rsid w:val="009A49D4"/>
    <w:rsid w:val="009A4B7C"/>
    <w:rsid w:val="009A4CAB"/>
    <w:rsid w:val="009B16BA"/>
    <w:rsid w:val="009B2203"/>
    <w:rsid w:val="009B376C"/>
    <w:rsid w:val="009B4488"/>
    <w:rsid w:val="009B63BA"/>
    <w:rsid w:val="009C03CF"/>
    <w:rsid w:val="009C0BC6"/>
    <w:rsid w:val="009C0DF8"/>
    <w:rsid w:val="009C1CF2"/>
    <w:rsid w:val="009C3355"/>
    <w:rsid w:val="009C4EF2"/>
    <w:rsid w:val="009C55FF"/>
    <w:rsid w:val="009C5CDF"/>
    <w:rsid w:val="009C6B0A"/>
    <w:rsid w:val="009C7EDC"/>
    <w:rsid w:val="009D23C4"/>
    <w:rsid w:val="009D344C"/>
    <w:rsid w:val="009D364F"/>
    <w:rsid w:val="009D4660"/>
    <w:rsid w:val="009D4D86"/>
    <w:rsid w:val="009D7EF4"/>
    <w:rsid w:val="009E0028"/>
    <w:rsid w:val="009E1AC0"/>
    <w:rsid w:val="009E2903"/>
    <w:rsid w:val="009E29CF"/>
    <w:rsid w:val="009E37E7"/>
    <w:rsid w:val="009E3BD6"/>
    <w:rsid w:val="009E46B9"/>
    <w:rsid w:val="009F05C8"/>
    <w:rsid w:val="009F14D9"/>
    <w:rsid w:val="009F2F20"/>
    <w:rsid w:val="009F44A5"/>
    <w:rsid w:val="009F4946"/>
    <w:rsid w:val="009F4FC9"/>
    <w:rsid w:val="009F5940"/>
    <w:rsid w:val="009F5B35"/>
    <w:rsid w:val="009F6E13"/>
    <w:rsid w:val="009F7A5A"/>
    <w:rsid w:val="009F7F74"/>
    <w:rsid w:val="00A035CC"/>
    <w:rsid w:val="00A0576F"/>
    <w:rsid w:val="00A071DA"/>
    <w:rsid w:val="00A1163D"/>
    <w:rsid w:val="00A17F6C"/>
    <w:rsid w:val="00A21658"/>
    <w:rsid w:val="00A2397F"/>
    <w:rsid w:val="00A24912"/>
    <w:rsid w:val="00A3217B"/>
    <w:rsid w:val="00A34001"/>
    <w:rsid w:val="00A35DEE"/>
    <w:rsid w:val="00A36EED"/>
    <w:rsid w:val="00A37A1A"/>
    <w:rsid w:val="00A5124F"/>
    <w:rsid w:val="00A521DB"/>
    <w:rsid w:val="00A5298A"/>
    <w:rsid w:val="00A52D72"/>
    <w:rsid w:val="00A53C52"/>
    <w:rsid w:val="00A549DA"/>
    <w:rsid w:val="00A614FE"/>
    <w:rsid w:val="00A6204A"/>
    <w:rsid w:val="00A632ED"/>
    <w:rsid w:val="00A6378A"/>
    <w:rsid w:val="00A647BD"/>
    <w:rsid w:val="00A666EB"/>
    <w:rsid w:val="00A7238C"/>
    <w:rsid w:val="00A763F9"/>
    <w:rsid w:val="00A80671"/>
    <w:rsid w:val="00A82296"/>
    <w:rsid w:val="00A83895"/>
    <w:rsid w:val="00A84BD4"/>
    <w:rsid w:val="00A86E20"/>
    <w:rsid w:val="00A87117"/>
    <w:rsid w:val="00A878C0"/>
    <w:rsid w:val="00A9213C"/>
    <w:rsid w:val="00A93E42"/>
    <w:rsid w:val="00AA30BA"/>
    <w:rsid w:val="00AA3122"/>
    <w:rsid w:val="00AA3C43"/>
    <w:rsid w:val="00AB388F"/>
    <w:rsid w:val="00AB3B9A"/>
    <w:rsid w:val="00AB443C"/>
    <w:rsid w:val="00AC236C"/>
    <w:rsid w:val="00AC6675"/>
    <w:rsid w:val="00AC67A5"/>
    <w:rsid w:val="00AD1408"/>
    <w:rsid w:val="00AD1F5A"/>
    <w:rsid w:val="00AD2C1D"/>
    <w:rsid w:val="00AD32B3"/>
    <w:rsid w:val="00AD5A0A"/>
    <w:rsid w:val="00AD75EA"/>
    <w:rsid w:val="00AE1510"/>
    <w:rsid w:val="00AE1D7D"/>
    <w:rsid w:val="00AE39A5"/>
    <w:rsid w:val="00AE5F63"/>
    <w:rsid w:val="00AE6CEB"/>
    <w:rsid w:val="00AE7229"/>
    <w:rsid w:val="00AF0894"/>
    <w:rsid w:val="00AF2657"/>
    <w:rsid w:val="00AF74F7"/>
    <w:rsid w:val="00B01AC2"/>
    <w:rsid w:val="00B05393"/>
    <w:rsid w:val="00B0554F"/>
    <w:rsid w:val="00B068E2"/>
    <w:rsid w:val="00B07FE7"/>
    <w:rsid w:val="00B12583"/>
    <w:rsid w:val="00B140C8"/>
    <w:rsid w:val="00B161F2"/>
    <w:rsid w:val="00B16B40"/>
    <w:rsid w:val="00B236AD"/>
    <w:rsid w:val="00B250A2"/>
    <w:rsid w:val="00B26162"/>
    <w:rsid w:val="00B2665D"/>
    <w:rsid w:val="00B306E0"/>
    <w:rsid w:val="00B3189C"/>
    <w:rsid w:val="00B33B99"/>
    <w:rsid w:val="00B34A40"/>
    <w:rsid w:val="00B34B6E"/>
    <w:rsid w:val="00B35CCA"/>
    <w:rsid w:val="00B37CD9"/>
    <w:rsid w:val="00B402DD"/>
    <w:rsid w:val="00B41262"/>
    <w:rsid w:val="00B41726"/>
    <w:rsid w:val="00B43F90"/>
    <w:rsid w:val="00B46BC0"/>
    <w:rsid w:val="00B46EFE"/>
    <w:rsid w:val="00B4786B"/>
    <w:rsid w:val="00B510B1"/>
    <w:rsid w:val="00B51782"/>
    <w:rsid w:val="00B52453"/>
    <w:rsid w:val="00B531E1"/>
    <w:rsid w:val="00B553F3"/>
    <w:rsid w:val="00B55E26"/>
    <w:rsid w:val="00B569E5"/>
    <w:rsid w:val="00B57198"/>
    <w:rsid w:val="00B57851"/>
    <w:rsid w:val="00B60FEA"/>
    <w:rsid w:val="00B619D6"/>
    <w:rsid w:val="00B61D16"/>
    <w:rsid w:val="00B61EED"/>
    <w:rsid w:val="00B64F0A"/>
    <w:rsid w:val="00B6697F"/>
    <w:rsid w:val="00B71FBE"/>
    <w:rsid w:val="00B74857"/>
    <w:rsid w:val="00B75504"/>
    <w:rsid w:val="00B7550C"/>
    <w:rsid w:val="00B809C8"/>
    <w:rsid w:val="00B901AD"/>
    <w:rsid w:val="00B93456"/>
    <w:rsid w:val="00B93CDB"/>
    <w:rsid w:val="00B97068"/>
    <w:rsid w:val="00B971C1"/>
    <w:rsid w:val="00BA1BA0"/>
    <w:rsid w:val="00BA1F54"/>
    <w:rsid w:val="00BA4E40"/>
    <w:rsid w:val="00BA63CB"/>
    <w:rsid w:val="00BA78AE"/>
    <w:rsid w:val="00BB1BA6"/>
    <w:rsid w:val="00BB3564"/>
    <w:rsid w:val="00BC2109"/>
    <w:rsid w:val="00BC4E84"/>
    <w:rsid w:val="00BC643D"/>
    <w:rsid w:val="00BC6626"/>
    <w:rsid w:val="00BC6D46"/>
    <w:rsid w:val="00BD3696"/>
    <w:rsid w:val="00BD6215"/>
    <w:rsid w:val="00BD6702"/>
    <w:rsid w:val="00BD69B8"/>
    <w:rsid w:val="00BE04A8"/>
    <w:rsid w:val="00BE0B92"/>
    <w:rsid w:val="00BE0DDB"/>
    <w:rsid w:val="00BE17F2"/>
    <w:rsid w:val="00BE37BA"/>
    <w:rsid w:val="00BE3C43"/>
    <w:rsid w:val="00BE46DD"/>
    <w:rsid w:val="00BE639A"/>
    <w:rsid w:val="00BE65D0"/>
    <w:rsid w:val="00BE7269"/>
    <w:rsid w:val="00BE79E6"/>
    <w:rsid w:val="00BF0C0E"/>
    <w:rsid w:val="00BF1E36"/>
    <w:rsid w:val="00BF2803"/>
    <w:rsid w:val="00BF3536"/>
    <w:rsid w:val="00BF5285"/>
    <w:rsid w:val="00C0285B"/>
    <w:rsid w:val="00C03508"/>
    <w:rsid w:val="00C03E1C"/>
    <w:rsid w:val="00C05193"/>
    <w:rsid w:val="00C06B2B"/>
    <w:rsid w:val="00C10749"/>
    <w:rsid w:val="00C116B5"/>
    <w:rsid w:val="00C13C54"/>
    <w:rsid w:val="00C16AAB"/>
    <w:rsid w:val="00C17E51"/>
    <w:rsid w:val="00C200A8"/>
    <w:rsid w:val="00C22720"/>
    <w:rsid w:val="00C24F73"/>
    <w:rsid w:val="00C250F4"/>
    <w:rsid w:val="00C25F89"/>
    <w:rsid w:val="00C2657C"/>
    <w:rsid w:val="00C300B6"/>
    <w:rsid w:val="00C3023B"/>
    <w:rsid w:val="00C310E3"/>
    <w:rsid w:val="00C31E69"/>
    <w:rsid w:val="00C32FCD"/>
    <w:rsid w:val="00C33A9C"/>
    <w:rsid w:val="00C35B7C"/>
    <w:rsid w:val="00C35EC4"/>
    <w:rsid w:val="00C413D7"/>
    <w:rsid w:val="00C44AFF"/>
    <w:rsid w:val="00C45157"/>
    <w:rsid w:val="00C5040F"/>
    <w:rsid w:val="00C50948"/>
    <w:rsid w:val="00C53134"/>
    <w:rsid w:val="00C53DE3"/>
    <w:rsid w:val="00C56AD3"/>
    <w:rsid w:val="00C56DD6"/>
    <w:rsid w:val="00C57AB3"/>
    <w:rsid w:val="00C62240"/>
    <w:rsid w:val="00C645BC"/>
    <w:rsid w:val="00C6465D"/>
    <w:rsid w:val="00C64848"/>
    <w:rsid w:val="00C64908"/>
    <w:rsid w:val="00C6527A"/>
    <w:rsid w:val="00C67041"/>
    <w:rsid w:val="00C70C11"/>
    <w:rsid w:val="00C714A3"/>
    <w:rsid w:val="00C729CC"/>
    <w:rsid w:val="00C734C9"/>
    <w:rsid w:val="00C76168"/>
    <w:rsid w:val="00C76364"/>
    <w:rsid w:val="00C76804"/>
    <w:rsid w:val="00C809A5"/>
    <w:rsid w:val="00C822C6"/>
    <w:rsid w:val="00C827E2"/>
    <w:rsid w:val="00C83BF3"/>
    <w:rsid w:val="00C8776E"/>
    <w:rsid w:val="00C9010E"/>
    <w:rsid w:val="00C92F02"/>
    <w:rsid w:val="00C952F6"/>
    <w:rsid w:val="00C961F4"/>
    <w:rsid w:val="00C9704D"/>
    <w:rsid w:val="00CA160B"/>
    <w:rsid w:val="00CA211C"/>
    <w:rsid w:val="00CA3AFF"/>
    <w:rsid w:val="00CA4F4E"/>
    <w:rsid w:val="00CA51EF"/>
    <w:rsid w:val="00CA550B"/>
    <w:rsid w:val="00CA62C4"/>
    <w:rsid w:val="00CA6E4F"/>
    <w:rsid w:val="00CA76C5"/>
    <w:rsid w:val="00CB0A2A"/>
    <w:rsid w:val="00CB2CC2"/>
    <w:rsid w:val="00CB330B"/>
    <w:rsid w:val="00CB5539"/>
    <w:rsid w:val="00CB5926"/>
    <w:rsid w:val="00CD2E69"/>
    <w:rsid w:val="00CD3639"/>
    <w:rsid w:val="00CD5F08"/>
    <w:rsid w:val="00CE297B"/>
    <w:rsid w:val="00CF02F4"/>
    <w:rsid w:val="00CF1297"/>
    <w:rsid w:val="00CF15E2"/>
    <w:rsid w:val="00CF2CDE"/>
    <w:rsid w:val="00CF4D33"/>
    <w:rsid w:val="00CF59C0"/>
    <w:rsid w:val="00D015D5"/>
    <w:rsid w:val="00D01749"/>
    <w:rsid w:val="00D039AC"/>
    <w:rsid w:val="00D04658"/>
    <w:rsid w:val="00D05261"/>
    <w:rsid w:val="00D07C99"/>
    <w:rsid w:val="00D07E51"/>
    <w:rsid w:val="00D13262"/>
    <w:rsid w:val="00D13EEE"/>
    <w:rsid w:val="00D14224"/>
    <w:rsid w:val="00D14733"/>
    <w:rsid w:val="00D1552C"/>
    <w:rsid w:val="00D15891"/>
    <w:rsid w:val="00D167A6"/>
    <w:rsid w:val="00D16CA0"/>
    <w:rsid w:val="00D17363"/>
    <w:rsid w:val="00D17A68"/>
    <w:rsid w:val="00D20827"/>
    <w:rsid w:val="00D2212C"/>
    <w:rsid w:val="00D22D03"/>
    <w:rsid w:val="00D23A57"/>
    <w:rsid w:val="00D24DD8"/>
    <w:rsid w:val="00D2558C"/>
    <w:rsid w:val="00D3170E"/>
    <w:rsid w:val="00D324D8"/>
    <w:rsid w:val="00D338A4"/>
    <w:rsid w:val="00D33913"/>
    <w:rsid w:val="00D35A64"/>
    <w:rsid w:val="00D35C47"/>
    <w:rsid w:val="00D4253B"/>
    <w:rsid w:val="00D4270F"/>
    <w:rsid w:val="00D44685"/>
    <w:rsid w:val="00D45D73"/>
    <w:rsid w:val="00D46FCB"/>
    <w:rsid w:val="00D50711"/>
    <w:rsid w:val="00D53139"/>
    <w:rsid w:val="00D53733"/>
    <w:rsid w:val="00D54DCB"/>
    <w:rsid w:val="00D556E4"/>
    <w:rsid w:val="00D5663B"/>
    <w:rsid w:val="00D604B1"/>
    <w:rsid w:val="00D65487"/>
    <w:rsid w:val="00D65BA8"/>
    <w:rsid w:val="00D65F09"/>
    <w:rsid w:val="00D661F3"/>
    <w:rsid w:val="00D66F54"/>
    <w:rsid w:val="00D6785A"/>
    <w:rsid w:val="00D7115C"/>
    <w:rsid w:val="00D724DB"/>
    <w:rsid w:val="00D7291F"/>
    <w:rsid w:val="00D80926"/>
    <w:rsid w:val="00D81AF8"/>
    <w:rsid w:val="00D82197"/>
    <w:rsid w:val="00D84CCC"/>
    <w:rsid w:val="00D85C34"/>
    <w:rsid w:val="00D87427"/>
    <w:rsid w:val="00D874EB"/>
    <w:rsid w:val="00D90B03"/>
    <w:rsid w:val="00D9270C"/>
    <w:rsid w:val="00D93B05"/>
    <w:rsid w:val="00D9595A"/>
    <w:rsid w:val="00D95E31"/>
    <w:rsid w:val="00DA03C0"/>
    <w:rsid w:val="00DA1350"/>
    <w:rsid w:val="00DA27DE"/>
    <w:rsid w:val="00DA54A1"/>
    <w:rsid w:val="00DA5EF0"/>
    <w:rsid w:val="00DB0849"/>
    <w:rsid w:val="00DB6422"/>
    <w:rsid w:val="00DB6512"/>
    <w:rsid w:val="00DB79C6"/>
    <w:rsid w:val="00DC0367"/>
    <w:rsid w:val="00DC09D5"/>
    <w:rsid w:val="00DC3E2D"/>
    <w:rsid w:val="00DC4E29"/>
    <w:rsid w:val="00DC5432"/>
    <w:rsid w:val="00DC57BB"/>
    <w:rsid w:val="00DC57C8"/>
    <w:rsid w:val="00DC654E"/>
    <w:rsid w:val="00DD0073"/>
    <w:rsid w:val="00DD0EAE"/>
    <w:rsid w:val="00DD1079"/>
    <w:rsid w:val="00DD177C"/>
    <w:rsid w:val="00DD1DE4"/>
    <w:rsid w:val="00DD1E55"/>
    <w:rsid w:val="00DD2F68"/>
    <w:rsid w:val="00DD6FEE"/>
    <w:rsid w:val="00DD7B4C"/>
    <w:rsid w:val="00DE16D0"/>
    <w:rsid w:val="00DE441D"/>
    <w:rsid w:val="00DE562A"/>
    <w:rsid w:val="00DF083F"/>
    <w:rsid w:val="00DF0EB3"/>
    <w:rsid w:val="00DF1058"/>
    <w:rsid w:val="00DF137C"/>
    <w:rsid w:val="00DF14A8"/>
    <w:rsid w:val="00DF1F08"/>
    <w:rsid w:val="00DF3598"/>
    <w:rsid w:val="00DF4226"/>
    <w:rsid w:val="00DF4249"/>
    <w:rsid w:val="00DF44D9"/>
    <w:rsid w:val="00DF4E98"/>
    <w:rsid w:val="00DF6AC5"/>
    <w:rsid w:val="00DF7EE3"/>
    <w:rsid w:val="00E005DA"/>
    <w:rsid w:val="00E01B99"/>
    <w:rsid w:val="00E020EC"/>
    <w:rsid w:val="00E04076"/>
    <w:rsid w:val="00E05E71"/>
    <w:rsid w:val="00E0648F"/>
    <w:rsid w:val="00E071CD"/>
    <w:rsid w:val="00E07D58"/>
    <w:rsid w:val="00E1298C"/>
    <w:rsid w:val="00E135A2"/>
    <w:rsid w:val="00E143DB"/>
    <w:rsid w:val="00E14E19"/>
    <w:rsid w:val="00E206BB"/>
    <w:rsid w:val="00E230DD"/>
    <w:rsid w:val="00E232DC"/>
    <w:rsid w:val="00E240A6"/>
    <w:rsid w:val="00E24E31"/>
    <w:rsid w:val="00E26082"/>
    <w:rsid w:val="00E2784A"/>
    <w:rsid w:val="00E27D56"/>
    <w:rsid w:val="00E27E0C"/>
    <w:rsid w:val="00E3091B"/>
    <w:rsid w:val="00E3128B"/>
    <w:rsid w:val="00E31DE7"/>
    <w:rsid w:val="00E33085"/>
    <w:rsid w:val="00E356EB"/>
    <w:rsid w:val="00E3596D"/>
    <w:rsid w:val="00E375CC"/>
    <w:rsid w:val="00E40197"/>
    <w:rsid w:val="00E413B8"/>
    <w:rsid w:val="00E45BC0"/>
    <w:rsid w:val="00E45D96"/>
    <w:rsid w:val="00E46DA8"/>
    <w:rsid w:val="00E5136E"/>
    <w:rsid w:val="00E51CAD"/>
    <w:rsid w:val="00E53E86"/>
    <w:rsid w:val="00E54D15"/>
    <w:rsid w:val="00E57B22"/>
    <w:rsid w:val="00E57F1F"/>
    <w:rsid w:val="00E60F99"/>
    <w:rsid w:val="00E61388"/>
    <w:rsid w:val="00E6163B"/>
    <w:rsid w:val="00E65AD8"/>
    <w:rsid w:val="00E6615E"/>
    <w:rsid w:val="00E712D3"/>
    <w:rsid w:val="00E71339"/>
    <w:rsid w:val="00E72D02"/>
    <w:rsid w:val="00E76BE6"/>
    <w:rsid w:val="00E76D6E"/>
    <w:rsid w:val="00E77D69"/>
    <w:rsid w:val="00E80667"/>
    <w:rsid w:val="00E80C7B"/>
    <w:rsid w:val="00E83589"/>
    <w:rsid w:val="00E83B5D"/>
    <w:rsid w:val="00E86496"/>
    <w:rsid w:val="00E86869"/>
    <w:rsid w:val="00E950EC"/>
    <w:rsid w:val="00E95617"/>
    <w:rsid w:val="00E97CD9"/>
    <w:rsid w:val="00EA1C85"/>
    <w:rsid w:val="00EA25CA"/>
    <w:rsid w:val="00EA285E"/>
    <w:rsid w:val="00EA420E"/>
    <w:rsid w:val="00EA6807"/>
    <w:rsid w:val="00EA694A"/>
    <w:rsid w:val="00EA786F"/>
    <w:rsid w:val="00EB1842"/>
    <w:rsid w:val="00EB28A5"/>
    <w:rsid w:val="00EB28EF"/>
    <w:rsid w:val="00EB4146"/>
    <w:rsid w:val="00EB4260"/>
    <w:rsid w:val="00EB4565"/>
    <w:rsid w:val="00EB5829"/>
    <w:rsid w:val="00EC0DDC"/>
    <w:rsid w:val="00EC46D6"/>
    <w:rsid w:val="00EC4B90"/>
    <w:rsid w:val="00EC54BD"/>
    <w:rsid w:val="00ED3799"/>
    <w:rsid w:val="00ED3E68"/>
    <w:rsid w:val="00ED48B5"/>
    <w:rsid w:val="00EE0236"/>
    <w:rsid w:val="00EE1D5E"/>
    <w:rsid w:val="00EE3E8E"/>
    <w:rsid w:val="00EE4472"/>
    <w:rsid w:val="00EE48DD"/>
    <w:rsid w:val="00EE6C98"/>
    <w:rsid w:val="00EE704F"/>
    <w:rsid w:val="00EE7089"/>
    <w:rsid w:val="00EE7262"/>
    <w:rsid w:val="00EE78D9"/>
    <w:rsid w:val="00EF0E41"/>
    <w:rsid w:val="00EF2D2D"/>
    <w:rsid w:val="00EF4680"/>
    <w:rsid w:val="00EF63E7"/>
    <w:rsid w:val="00EF7C31"/>
    <w:rsid w:val="00F0141E"/>
    <w:rsid w:val="00F018B4"/>
    <w:rsid w:val="00F03064"/>
    <w:rsid w:val="00F04398"/>
    <w:rsid w:val="00F06421"/>
    <w:rsid w:val="00F07322"/>
    <w:rsid w:val="00F077E1"/>
    <w:rsid w:val="00F07CB7"/>
    <w:rsid w:val="00F1035B"/>
    <w:rsid w:val="00F11060"/>
    <w:rsid w:val="00F114E2"/>
    <w:rsid w:val="00F11605"/>
    <w:rsid w:val="00F130E3"/>
    <w:rsid w:val="00F15DDB"/>
    <w:rsid w:val="00F2146D"/>
    <w:rsid w:val="00F27402"/>
    <w:rsid w:val="00F27DED"/>
    <w:rsid w:val="00F30B42"/>
    <w:rsid w:val="00F33BE4"/>
    <w:rsid w:val="00F34994"/>
    <w:rsid w:val="00F357C0"/>
    <w:rsid w:val="00F358B8"/>
    <w:rsid w:val="00F35D47"/>
    <w:rsid w:val="00F35EBD"/>
    <w:rsid w:val="00F417F0"/>
    <w:rsid w:val="00F42364"/>
    <w:rsid w:val="00F430D7"/>
    <w:rsid w:val="00F44BDD"/>
    <w:rsid w:val="00F46026"/>
    <w:rsid w:val="00F4677A"/>
    <w:rsid w:val="00F4711B"/>
    <w:rsid w:val="00F50CFE"/>
    <w:rsid w:val="00F51498"/>
    <w:rsid w:val="00F51668"/>
    <w:rsid w:val="00F53C46"/>
    <w:rsid w:val="00F60606"/>
    <w:rsid w:val="00F60A70"/>
    <w:rsid w:val="00F628EC"/>
    <w:rsid w:val="00F63DA5"/>
    <w:rsid w:val="00F66D58"/>
    <w:rsid w:val="00F678F4"/>
    <w:rsid w:val="00F67D56"/>
    <w:rsid w:val="00F70A5A"/>
    <w:rsid w:val="00F733E8"/>
    <w:rsid w:val="00F73FFF"/>
    <w:rsid w:val="00F746C3"/>
    <w:rsid w:val="00F77991"/>
    <w:rsid w:val="00F77DB3"/>
    <w:rsid w:val="00F82C6D"/>
    <w:rsid w:val="00F830FD"/>
    <w:rsid w:val="00F83EB5"/>
    <w:rsid w:val="00F87634"/>
    <w:rsid w:val="00F87718"/>
    <w:rsid w:val="00F87E87"/>
    <w:rsid w:val="00F90F44"/>
    <w:rsid w:val="00F94F10"/>
    <w:rsid w:val="00F95418"/>
    <w:rsid w:val="00F95E7E"/>
    <w:rsid w:val="00F960D1"/>
    <w:rsid w:val="00F976F6"/>
    <w:rsid w:val="00F97A99"/>
    <w:rsid w:val="00FA05BE"/>
    <w:rsid w:val="00FA351E"/>
    <w:rsid w:val="00FA4453"/>
    <w:rsid w:val="00FA4CC8"/>
    <w:rsid w:val="00FA7628"/>
    <w:rsid w:val="00FB72A3"/>
    <w:rsid w:val="00FC1822"/>
    <w:rsid w:val="00FC2AF9"/>
    <w:rsid w:val="00FC34D0"/>
    <w:rsid w:val="00FC5CE7"/>
    <w:rsid w:val="00FC5F15"/>
    <w:rsid w:val="00FC6983"/>
    <w:rsid w:val="00FC6A9E"/>
    <w:rsid w:val="00FC738B"/>
    <w:rsid w:val="00FD0117"/>
    <w:rsid w:val="00FD0773"/>
    <w:rsid w:val="00FD23FB"/>
    <w:rsid w:val="00FD2F01"/>
    <w:rsid w:val="00FD6186"/>
    <w:rsid w:val="00FD7F54"/>
    <w:rsid w:val="00FE0B73"/>
    <w:rsid w:val="00FE131B"/>
    <w:rsid w:val="00FE1808"/>
    <w:rsid w:val="00FE2819"/>
    <w:rsid w:val="00FE3EF6"/>
    <w:rsid w:val="00FE4066"/>
    <w:rsid w:val="00FE677C"/>
    <w:rsid w:val="00FF6BFC"/>
    <w:rsid w:val="08BEFA56"/>
    <w:rsid w:val="393874F4"/>
    <w:rsid w:val="5CAD6E14"/>
    <w:rsid w:val="5D09EE54"/>
    <w:rsid w:val="7E3C8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A305F"/>
  <w15:chartTrackingRefBased/>
  <w15:docId w15:val="{6F76BCBA-6C8A-4A6D-9F57-4A3F12B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26B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6BD9"/>
  </w:style>
  <w:style w:type="character" w:styleId="Hyperlink">
    <w:name w:val="Hyperlink"/>
    <w:uiPriority w:val="99"/>
    <w:unhideWhenUsed/>
    <w:rsid w:val="00D874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EB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383998"/>
  </w:style>
  <w:style w:type="character" w:customStyle="1" w:styleId="eop">
    <w:name w:val="eop"/>
    <w:basedOn w:val="DefaultParagraphFont"/>
    <w:rsid w:val="00383998"/>
  </w:style>
  <w:style w:type="character" w:styleId="UnresolvedMention">
    <w:name w:val="Unresolved Mention"/>
    <w:uiPriority w:val="99"/>
    <w:semiHidden/>
    <w:unhideWhenUsed/>
    <w:rsid w:val="00FC5F15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400096"/>
  </w:style>
  <w:style w:type="character" w:styleId="FollowedHyperlink">
    <w:name w:val="FollowedHyperlink"/>
    <w:uiPriority w:val="99"/>
    <w:semiHidden/>
    <w:unhideWhenUsed/>
    <w:rsid w:val="002019E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03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40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766">
          <w:marLeft w:val="1066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283">
          <w:marLeft w:val="1066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34">
          <w:marLeft w:val="1066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398">
          <w:marLeft w:val="1066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491">
          <w:marLeft w:val="1066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ralcenter.org/events/community-care-coordination-how-effectively-identify-engage-and-sustain-community-partn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ttnerj@stlouiscountym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ttnerj@stlouiscountym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F90D-97D9-4E54-8199-98C539CF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6221</Characters>
  <Application>Microsoft Office Word</Application>
  <DocSecurity>0</DocSecurity>
  <Lines>51</Lines>
  <Paragraphs>14</Paragraphs>
  <ScaleCrop>false</ScaleCrop>
  <Company>St. Louis County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HLTH0220</dc:creator>
  <cp:keywords/>
  <cp:lastModifiedBy>Mara Litman</cp:lastModifiedBy>
  <cp:revision>2</cp:revision>
  <cp:lastPrinted>2023-04-19T17:22:00Z</cp:lastPrinted>
  <dcterms:created xsi:type="dcterms:W3CDTF">2023-10-19T13:30:00Z</dcterms:created>
  <dcterms:modified xsi:type="dcterms:W3CDTF">2023-10-19T13:30:00Z</dcterms:modified>
</cp:coreProperties>
</file>