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689E8" w14:textId="77777777" w:rsidR="00053962" w:rsidRDefault="00DC170B">
      <w:pPr>
        <w:spacing w:line="397" w:lineRule="auto"/>
        <w:rPr>
          <w:rFonts w:ascii="Calibri" w:eastAsia="Calibri" w:hAnsi="Calibri" w:cs="Calibri"/>
          <w:b/>
        </w:rPr>
      </w:pPr>
      <w:r>
        <w:rPr>
          <w:noProof/>
          <w:lang w:val="en-US"/>
        </w:rPr>
        <w:drawing>
          <wp:anchor distT="114300" distB="114300" distL="114300" distR="114300" simplePos="0" relativeHeight="251658240" behindDoc="0" locked="0" layoutInCell="1" hidden="0" allowOverlap="1" wp14:anchorId="72E6A0D2" wp14:editId="14B47B92">
            <wp:simplePos x="0" y="0"/>
            <wp:positionH relativeFrom="margin">
              <wp:posOffset>-723898</wp:posOffset>
            </wp:positionH>
            <wp:positionV relativeFrom="paragraph">
              <wp:posOffset>0</wp:posOffset>
            </wp:positionV>
            <wp:extent cx="2500313" cy="779758"/>
            <wp:effectExtent l="0" t="0" r="0" b="0"/>
            <wp:wrapSquare wrapText="bothSides" distT="114300" distB="114300" distL="114300" distR="114300"/>
            <wp:docPr id="1" name="image2.png" descr="https://lh4.googleusercontent.com/Yl8ZMBOn8qjWbegCiWkRaZXH_hotDvRMYhqublwmSaDWe0nzPRI9L2aYXDQafJnLWeEMmlNItLxRRaa6Em9sBLc0Rz8BTeXkmWaFhnS6XAOufrAbIV8P6mLUz1fthjSfN6et6nsXWTEdryLb-g"/>
            <wp:cNvGraphicFramePr/>
            <a:graphic xmlns:a="http://schemas.openxmlformats.org/drawingml/2006/main">
              <a:graphicData uri="http://schemas.openxmlformats.org/drawingml/2006/picture">
                <pic:pic xmlns:pic="http://schemas.openxmlformats.org/drawingml/2006/picture">
                  <pic:nvPicPr>
                    <pic:cNvPr id="0" name="image2.png" descr="https://lh4.googleusercontent.com/Yl8ZMBOn8qjWbegCiWkRaZXH_hotDvRMYhqublwmSaDWe0nzPRI9L2aYXDQafJnLWeEMmlNItLxRRaa6Em9sBLc0Rz8BTeXkmWaFhnS6XAOufrAbIV8P6mLUz1fthjSfN6et6nsXWTEdryLb-g"/>
                    <pic:cNvPicPr preferRelativeResize="0"/>
                  </pic:nvPicPr>
                  <pic:blipFill>
                    <a:blip r:embed="rId5"/>
                    <a:srcRect/>
                    <a:stretch>
                      <a:fillRect/>
                    </a:stretch>
                  </pic:blipFill>
                  <pic:spPr>
                    <a:xfrm>
                      <a:off x="0" y="0"/>
                      <a:ext cx="2500313" cy="779758"/>
                    </a:xfrm>
                    <a:prstGeom prst="rect">
                      <a:avLst/>
                    </a:prstGeom>
                    <a:ln/>
                  </pic:spPr>
                </pic:pic>
              </a:graphicData>
            </a:graphic>
          </wp:anchor>
        </w:drawing>
      </w:r>
    </w:p>
    <w:p w14:paraId="117549CC" w14:textId="77777777" w:rsidR="00053962" w:rsidRDefault="00053962">
      <w:pPr>
        <w:spacing w:line="397" w:lineRule="auto"/>
        <w:rPr>
          <w:rFonts w:ascii="Calibri" w:eastAsia="Calibri" w:hAnsi="Calibri" w:cs="Calibri"/>
          <w:b/>
        </w:rPr>
      </w:pPr>
    </w:p>
    <w:p w14:paraId="5B9CD9A5" w14:textId="77777777" w:rsidR="004E74C2" w:rsidRDefault="004E74C2" w:rsidP="004E74C2">
      <w:pPr>
        <w:spacing w:line="397" w:lineRule="auto"/>
        <w:rPr>
          <w:rFonts w:ascii="Calibri" w:eastAsia="Calibri" w:hAnsi="Calibri" w:cs="Calibri"/>
          <w:b/>
        </w:rPr>
      </w:pPr>
    </w:p>
    <w:p w14:paraId="2B56742C" w14:textId="77777777" w:rsidR="004E74C2" w:rsidRDefault="004E74C2" w:rsidP="004E74C2">
      <w:pPr>
        <w:spacing w:line="397" w:lineRule="auto"/>
        <w:rPr>
          <w:rFonts w:ascii="Calibri" w:eastAsia="Calibri" w:hAnsi="Calibri" w:cs="Calibri"/>
          <w:b/>
        </w:rPr>
      </w:pPr>
    </w:p>
    <w:p w14:paraId="2EB37EAC" w14:textId="49D49A2A" w:rsidR="00053962" w:rsidRPr="00C53434" w:rsidRDefault="00DC170B" w:rsidP="00C53434">
      <w:pPr>
        <w:pStyle w:val="NoSpacing"/>
        <w:jc w:val="center"/>
        <w:rPr>
          <w:b/>
          <w:sz w:val="24"/>
          <w:szCs w:val="24"/>
        </w:rPr>
      </w:pPr>
      <w:r w:rsidRPr="00C53434">
        <w:rPr>
          <w:b/>
          <w:sz w:val="24"/>
          <w:szCs w:val="24"/>
        </w:rPr>
        <w:t xml:space="preserve">SLC Heading Home </w:t>
      </w:r>
      <w:r w:rsidR="007D79C9">
        <w:rPr>
          <w:b/>
          <w:sz w:val="24"/>
          <w:szCs w:val="24"/>
        </w:rPr>
        <w:t>Advisory Council</w:t>
      </w:r>
      <w:r w:rsidRPr="00C53434">
        <w:rPr>
          <w:b/>
          <w:sz w:val="24"/>
          <w:szCs w:val="24"/>
        </w:rPr>
        <w:t xml:space="preserve"> M</w:t>
      </w:r>
      <w:r w:rsidR="004E74C2" w:rsidRPr="00C53434">
        <w:rPr>
          <w:b/>
          <w:sz w:val="24"/>
          <w:szCs w:val="24"/>
        </w:rPr>
        <w:t>eeting</w:t>
      </w:r>
    </w:p>
    <w:p w14:paraId="370F5949" w14:textId="77777777" w:rsidR="00C53434" w:rsidRPr="00C53434" w:rsidRDefault="00857B78" w:rsidP="00C53434">
      <w:pPr>
        <w:pStyle w:val="NoSpacing"/>
        <w:jc w:val="center"/>
        <w:rPr>
          <w:b/>
          <w:sz w:val="24"/>
          <w:szCs w:val="24"/>
        </w:rPr>
      </w:pPr>
      <w:r>
        <w:rPr>
          <w:b/>
          <w:sz w:val="24"/>
          <w:szCs w:val="24"/>
        </w:rPr>
        <w:t>Via Webex</w:t>
      </w:r>
      <w:bookmarkStart w:id="0" w:name="_GoBack"/>
      <w:bookmarkEnd w:id="0"/>
      <w:r>
        <w:rPr>
          <w:b/>
          <w:sz w:val="24"/>
          <w:szCs w:val="24"/>
        </w:rPr>
        <w:t xml:space="preserve"> only</w:t>
      </w:r>
    </w:p>
    <w:p w14:paraId="62E12653" w14:textId="77777777" w:rsidR="00C53434" w:rsidRPr="00C53434" w:rsidRDefault="00C53434" w:rsidP="00C53434">
      <w:pPr>
        <w:pStyle w:val="NoSpacing"/>
        <w:jc w:val="center"/>
        <w:rPr>
          <w:b/>
          <w:sz w:val="24"/>
          <w:szCs w:val="24"/>
        </w:rPr>
      </w:pPr>
    </w:p>
    <w:p w14:paraId="72883210" w14:textId="42640EDB" w:rsidR="00CD5A2F" w:rsidRPr="001E356A" w:rsidRDefault="00DB5EFC" w:rsidP="00EF679E">
      <w:pPr>
        <w:spacing w:line="397" w:lineRule="auto"/>
        <w:jc w:val="center"/>
        <w:rPr>
          <w:b/>
          <w:sz w:val="24"/>
          <w:szCs w:val="24"/>
        </w:rPr>
      </w:pPr>
      <w:r w:rsidRPr="001E356A">
        <w:rPr>
          <w:b/>
          <w:sz w:val="24"/>
          <w:szCs w:val="24"/>
        </w:rPr>
        <w:t>Thursday, March</w:t>
      </w:r>
      <w:r w:rsidR="009E2314" w:rsidRPr="001E356A">
        <w:rPr>
          <w:b/>
          <w:sz w:val="24"/>
          <w:szCs w:val="24"/>
        </w:rPr>
        <w:t>. 18, 2021</w:t>
      </w:r>
      <w:r w:rsidR="001618A4" w:rsidRPr="001E356A">
        <w:rPr>
          <w:b/>
          <w:sz w:val="24"/>
          <w:szCs w:val="24"/>
        </w:rPr>
        <w:t xml:space="preserve"> – 1-3</w:t>
      </w:r>
      <w:r w:rsidR="00063776" w:rsidRPr="001E356A">
        <w:rPr>
          <w:b/>
          <w:sz w:val="24"/>
          <w:szCs w:val="24"/>
        </w:rPr>
        <w:t xml:space="preserve"> </w:t>
      </w:r>
      <w:r w:rsidR="00CD5A2F" w:rsidRPr="001E356A">
        <w:rPr>
          <w:b/>
          <w:sz w:val="24"/>
          <w:szCs w:val="24"/>
        </w:rPr>
        <w:t>PM</w:t>
      </w:r>
    </w:p>
    <w:p w14:paraId="6DF58FF0" w14:textId="77777777" w:rsidR="00C53434" w:rsidRPr="001E356A" w:rsidRDefault="001618A4" w:rsidP="00CA4406">
      <w:pPr>
        <w:spacing w:line="397" w:lineRule="auto"/>
        <w:jc w:val="center"/>
        <w:rPr>
          <w:rFonts w:ascii="Calibri" w:eastAsia="Calibri" w:hAnsi="Calibri" w:cs="Calibri"/>
          <w:b/>
        </w:rPr>
      </w:pPr>
      <w:r w:rsidRPr="001E356A">
        <w:rPr>
          <w:rFonts w:ascii="Calibri" w:eastAsia="Calibri" w:hAnsi="Calibri" w:cs="Calibri"/>
          <w:b/>
        </w:rPr>
        <w:t>Members</w:t>
      </w:r>
      <w:r w:rsidR="00CA4406" w:rsidRPr="001E356A">
        <w:rPr>
          <w:rFonts w:ascii="Calibri" w:eastAsia="Calibri" w:hAnsi="Calibri" w:cs="Calibri"/>
          <w:b/>
        </w:rPr>
        <w:t xml:space="preserve"> attend</w:t>
      </w:r>
      <w:r w:rsidR="00857B78" w:rsidRPr="001E356A">
        <w:rPr>
          <w:rFonts w:ascii="Calibri" w:eastAsia="Calibri" w:hAnsi="Calibri" w:cs="Calibri"/>
          <w:b/>
        </w:rPr>
        <w:t>ing by W</w:t>
      </w:r>
      <w:r w:rsidRPr="001E356A">
        <w:rPr>
          <w:rFonts w:ascii="Calibri" w:eastAsia="Calibri" w:hAnsi="Calibri" w:cs="Calibri"/>
          <w:b/>
        </w:rPr>
        <w:t>ebex and/or phone will</w:t>
      </w:r>
      <w:r w:rsidR="00CA4406" w:rsidRPr="001E356A">
        <w:rPr>
          <w:rFonts w:ascii="Calibri" w:eastAsia="Calibri" w:hAnsi="Calibri" w:cs="Calibri"/>
          <w:b/>
        </w:rPr>
        <w:t xml:space="preserve"> be included in a quorum.</w:t>
      </w:r>
    </w:p>
    <w:p w14:paraId="009FDB69" w14:textId="77777777" w:rsidR="00C53434" w:rsidRPr="001E356A" w:rsidRDefault="00C53434">
      <w:pPr>
        <w:spacing w:line="397" w:lineRule="auto"/>
        <w:rPr>
          <w:rFonts w:ascii="Calibri" w:eastAsia="Calibri" w:hAnsi="Calibri" w:cs="Calibri"/>
          <w:b/>
        </w:rPr>
      </w:pPr>
    </w:p>
    <w:p w14:paraId="32D094A3" w14:textId="68C8E658" w:rsidR="00080650" w:rsidRPr="001E356A" w:rsidRDefault="00C53434" w:rsidP="001E356A">
      <w:pPr>
        <w:numPr>
          <w:ilvl w:val="0"/>
          <w:numId w:val="2"/>
        </w:numPr>
        <w:spacing w:line="397" w:lineRule="auto"/>
        <w:contextualSpacing/>
        <w:rPr>
          <w:rFonts w:eastAsia="Calibri"/>
          <w:u w:val="single"/>
        </w:rPr>
      </w:pPr>
      <w:r w:rsidRPr="001E356A">
        <w:rPr>
          <w:rFonts w:eastAsia="Calibri"/>
          <w:u w:val="single"/>
        </w:rPr>
        <w:t>Call to Order and Roll Call</w:t>
      </w:r>
      <w:r w:rsidR="00C73F66" w:rsidRPr="001E356A">
        <w:rPr>
          <w:rFonts w:eastAsia="Calibri"/>
          <w:u w:val="single"/>
        </w:rPr>
        <w:t xml:space="preserve"> </w:t>
      </w:r>
      <w:r w:rsidR="00080650" w:rsidRPr="001E356A">
        <w:rPr>
          <w:rFonts w:eastAsia="Calibri"/>
        </w:rPr>
        <w:t xml:space="preserve">: </w:t>
      </w:r>
      <w:r w:rsidR="00080650" w:rsidRPr="001E356A">
        <w:rPr>
          <w:rFonts w:eastAsia="Calibri"/>
          <w:u w:val="single"/>
        </w:rPr>
        <w:t>Members</w:t>
      </w:r>
      <w:r w:rsidR="00080650" w:rsidRPr="001E356A">
        <w:rPr>
          <w:rFonts w:eastAsia="Calibri"/>
        </w:rPr>
        <w:t xml:space="preserve"> – Theresa Drift, Kristy Eckart, Cynthia Finley, </w:t>
      </w:r>
    </w:p>
    <w:p w14:paraId="7E39A764" w14:textId="77777777" w:rsidR="001E356A" w:rsidRDefault="00080650" w:rsidP="001E356A">
      <w:pPr>
        <w:spacing w:line="397" w:lineRule="auto"/>
        <w:ind w:left="360"/>
        <w:contextualSpacing/>
        <w:rPr>
          <w:rFonts w:eastAsia="Calibri"/>
        </w:rPr>
      </w:pPr>
      <w:r w:rsidRPr="001E356A">
        <w:rPr>
          <w:rFonts w:eastAsia="Calibri"/>
        </w:rPr>
        <w:t xml:space="preserve">Heather Lindula, Victoria Newgent, David O’Leary, Katy Sullivan, Biz Sorenson, </w:t>
      </w:r>
    </w:p>
    <w:p w14:paraId="2F7BED0C" w14:textId="04D796FA" w:rsidR="00080650" w:rsidRPr="001E356A" w:rsidRDefault="00080650" w:rsidP="001E356A">
      <w:pPr>
        <w:spacing w:line="397" w:lineRule="auto"/>
        <w:ind w:left="360"/>
        <w:contextualSpacing/>
        <w:rPr>
          <w:rFonts w:eastAsia="Calibri"/>
        </w:rPr>
      </w:pPr>
      <w:r w:rsidRPr="001E356A">
        <w:rPr>
          <w:rFonts w:eastAsia="Calibri"/>
        </w:rPr>
        <w:t>Nathan Thompson, and Salaam Witherspoon</w:t>
      </w:r>
    </w:p>
    <w:p w14:paraId="2085C23B" w14:textId="77777777" w:rsidR="0069456D" w:rsidRDefault="00080650" w:rsidP="00080650">
      <w:pPr>
        <w:spacing w:line="397" w:lineRule="auto"/>
        <w:ind w:left="360"/>
        <w:contextualSpacing/>
        <w:rPr>
          <w:rFonts w:eastAsia="Calibri"/>
        </w:rPr>
      </w:pPr>
      <w:r w:rsidRPr="001E356A">
        <w:rPr>
          <w:rFonts w:eastAsia="Calibri"/>
          <w:u w:val="single"/>
        </w:rPr>
        <w:t>Staff</w:t>
      </w:r>
      <w:r w:rsidRPr="001E356A">
        <w:rPr>
          <w:rFonts w:eastAsia="Calibri"/>
        </w:rPr>
        <w:t xml:space="preserve"> –</w:t>
      </w:r>
      <w:r w:rsidR="001E356A" w:rsidRPr="001E356A">
        <w:rPr>
          <w:rFonts w:eastAsia="Calibri"/>
        </w:rPr>
        <w:t xml:space="preserve"> </w:t>
      </w:r>
      <w:r w:rsidRPr="001E356A">
        <w:rPr>
          <w:rFonts w:eastAsia="Calibri"/>
        </w:rPr>
        <w:t xml:space="preserve">Laura Birnbaum, Kate Bradley, Courtney Cochran, Suzanne Kelley, Pat Leary, </w:t>
      </w:r>
    </w:p>
    <w:p w14:paraId="0FB0E9F1" w14:textId="46790330" w:rsidR="00C73F66" w:rsidRPr="00080650" w:rsidRDefault="00080650" w:rsidP="00080650">
      <w:pPr>
        <w:spacing w:line="397" w:lineRule="auto"/>
        <w:ind w:left="360"/>
        <w:contextualSpacing/>
        <w:rPr>
          <w:rFonts w:eastAsia="Calibri"/>
        </w:rPr>
      </w:pPr>
      <w:r w:rsidRPr="001E356A">
        <w:rPr>
          <w:rFonts w:eastAsia="Calibri"/>
        </w:rPr>
        <w:t xml:space="preserve">Cara Lundquist, </w:t>
      </w:r>
      <w:r w:rsidR="001E356A" w:rsidRPr="001E356A">
        <w:rPr>
          <w:rFonts w:eastAsia="Calibri"/>
        </w:rPr>
        <w:t>Stacy Radosevich,</w:t>
      </w:r>
      <w:r w:rsidRPr="001E356A">
        <w:rPr>
          <w:rFonts w:eastAsia="Calibri"/>
        </w:rPr>
        <w:t xml:space="preserve"> JoAnn Solin</w:t>
      </w:r>
      <w:r w:rsidR="00023C49" w:rsidRPr="001E356A">
        <w:rPr>
          <w:rFonts w:eastAsia="Calibri"/>
        </w:rPr>
        <w:t xml:space="preserve">, </w:t>
      </w:r>
      <w:r w:rsidR="001E356A">
        <w:rPr>
          <w:rFonts w:eastAsia="Calibri"/>
        </w:rPr>
        <w:t xml:space="preserve">and </w:t>
      </w:r>
      <w:r w:rsidR="00023C49" w:rsidRPr="001E356A">
        <w:rPr>
          <w:rFonts w:eastAsia="Calibri"/>
        </w:rPr>
        <w:t>Kevin Radzak</w:t>
      </w:r>
    </w:p>
    <w:p w14:paraId="037EBC65" w14:textId="041E8C61" w:rsidR="008412D9" w:rsidRDefault="001A3E0F" w:rsidP="00080650">
      <w:pPr>
        <w:numPr>
          <w:ilvl w:val="0"/>
          <w:numId w:val="2"/>
        </w:numPr>
        <w:spacing w:line="397" w:lineRule="auto"/>
        <w:contextualSpacing/>
        <w:rPr>
          <w:rFonts w:eastAsia="Calibri"/>
          <w:u w:val="single"/>
        </w:rPr>
      </w:pPr>
      <w:r w:rsidRPr="00080650">
        <w:rPr>
          <w:rFonts w:eastAsia="Calibri"/>
          <w:u w:val="single"/>
        </w:rPr>
        <w:t xml:space="preserve">Review and Approval of Agenda </w:t>
      </w:r>
      <w:r w:rsidR="00080650" w:rsidRPr="00080650">
        <w:rPr>
          <w:rFonts w:eastAsia="Calibri"/>
          <w:u w:val="single"/>
        </w:rPr>
        <w:t xml:space="preserve"> and </w:t>
      </w:r>
      <w:r w:rsidR="00C53434" w:rsidRPr="00080650">
        <w:rPr>
          <w:rFonts w:eastAsia="Calibri"/>
          <w:u w:val="single"/>
        </w:rPr>
        <w:t>Meeting Summary</w:t>
      </w:r>
      <w:r w:rsidR="00080650" w:rsidRPr="00080650">
        <w:rPr>
          <w:rFonts w:eastAsia="Calibri"/>
          <w:u w:val="single"/>
        </w:rPr>
        <w:t xml:space="preserve"> </w:t>
      </w:r>
      <w:r w:rsidR="00080650">
        <w:rPr>
          <w:rFonts w:eastAsia="Calibri"/>
          <w:u w:val="single"/>
        </w:rPr>
        <w:t xml:space="preserve">– </w:t>
      </w:r>
    </w:p>
    <w:p w14:paraId="5A16FCD4" w14:textId="1B8A8097" w:rsidR="009158E3" w:rsidRDefault="009158E3" w:rsidP="00080650">
      <w:pPr>
        <w:spacing w:line="397" w:lineRule="auto"/>
        <w:ind w:left="720"/>
        <w:contextualSpacing/>
        <w:rPr>
          <w:rFonts w:eastAsia="Calibri"/>
          <w:bdr w:val="single" w:sz="4" w:space="0" w:color="auto"/>
        </w:rPr>
      </w:pPr>
      <w:r>
        <w:rPr>
          <w:rFonts w:eastAsia="Calibri"/>
          <w:bdr w:val="single" w:sz="4" w:space="0" w:color="auto"/>
        </w:rPr>
        <w:t xml:space="preserve"> Heather moved and Katy</w:t>
      </w:r>
      <w:r w:rsidR="00080650" w:rsidRPr="00332AC7">
        <w:rPr>
          <w:rFonts w:eastAsia="Calibri"/>
          <w:bdr w:val="single" w:sz="4" w:space="0" w:color="auto"/>
        </w:rPr>
        <w:t xml:space="preserve"> </w:t>
      </w:r>
      <w:r w:rsidR="00332AC7" w:rsidRPr="00332AC7">
        <w:rPr>
          <w:rFonts w:eastAsia="Calibri"/>
          <w:bdr w:val="single" w:sz="4" w:space="0" w:color="auto"/>
        </w:rPr>
        <w:t>seconded to approve agenda</w:t>
      </w:r>
      <w:r>
        <w:rPr>
          <w:rFonts w:eastAsia="Calibri"/>
          <w:bdr w:val="single" w:sz="4" w:space="0" w:color="auto"/>
        </w:rPr>
        <w:t>.</w:t>
      </w:r>
      <w:r w:rsidR="001E356A">
        <w:rPr>
          <w:rFonts w:eastAsia="Calibri"/>
          <w:bdr w:val="single" w:sz="4" w:space="0" w:color="auto"/>
        </w:rPr>
        <w:t xml:space="preserve"> Approved</w:t>
      </w:r>
      <w:r>
        <w:rPr>
          <w:rFonts w:eastAsia="Calibri"/>
          <w:bdr w:val="single" w:sz="4" w:space="0" w:color="auto"/>
        </w:rPr>
        <w:t>.</w:t>
      </w:r>
      <w:r w:rsidR="00332AC7" w:rsidRPr="00332AC7">
        <w:rPr>
          <w:rFonts w:eastAsia="Calibri"/>
          <w:bdr w:val="single" w:sz="4" w:space="0" w:color="auto"/>
        </w:rPr>
        <w:t xml:space="preserve"> </w:t>
      </w:r>
    </w:p>
    <w:p w14:paraId="36673C6F" w14:textId="333AD97C" w:rsidR="00080650" w:rsidRPr="00332AC7" w:rsidRDefault="009158E3" w:rsidP="00080650">
      <w:pPr>
        <w:spacing w:line="397" w:lineRule="auto"/>
        <w:ind w:left="720"/>
        <w:contextualSpacing/>
        <w:rPr>
          <w:rFonts w:eastAsia="Calibri"/>
        </w:rPr>
      </w:pPr>
      <w:r>
        <w:rPr>
          <w:rFonts w:eastAsia="Calibri"/>
          <w:bdr w:val="single" w:sz="4" w:space="0" w:color="auto"/>
        </w:rPr>
        <w:t xml:space="preserve"> Cynthia moved and </w:t>
      </w:r>
      <w:r w:rsidR="001E356A">
        <w:rPr>
          <w:rFonts w:eastAsia="Calibri"/>
          <w:bdr w:val="single" w:sz="4" w:space="0" w:color="auto"/>
        </w:rPr>
        <w:t>Kristy</w:t>
      </w:r>
      <w:r>
        <w:rPr>
          <w:rFonts w:eastAsia="Calibri"/>
          <w:bdr w:val="single" w:sz="4" w:space="0" w:color="auto"/>
        </w:rPr>
        <w:t xml:space="preserve"> seconded to approve February </w:t>
      </w:r>
      <w:r w:rsidR="00332AC7" w:rsidRPr="00332AC7">
        <w:rPr>
          <w:rFonts w:eastAsia="Calibri"/>
          <w:bdr w:val="single" w:sz="4" w:space="0" w:color="auto"/>
        </w:rPr>
        <w:t xml:space="preserve">minutes </w:t>
      </w:r>
      <w:r>
        <w:rPr>
          <w:rFonts w:eastAsia="Calibri"/>
          <w:bdr w:val="single" w:sz="4" w:space="0" w:color="auto"/>
        </w:rPr>
        <w:t>–</w:t>
      </w:r>
      <w:r w:rsidR="00332AC7" w:rsidRPr="00332AC7">
        <w:rPr>
          <w:rFonts w:eastAsia="Calibri"/>
          <w:bdr w:val="single" w:sz="4" w:space="0" w:color="auto"/>
        </w:rPr>
        <w:t xml:space="preserve"> approved</w:t>
      </w:r>
      <w:r>
        <w:rPr>
          <w:rFonts w:eastAsia="Calibri"/>
          <w:bdr w:val="single" w:sz="4" w:space="0" w:color="auto"/>
        </w:rPr>
        <w:t>.</w:t>
      </w:r>
    </w:p>
    <w:p w14:paraId="70D2DBDE" w14:textId="7D7E82AA" w:rsidR="00CE4407" w:rsidRDefault="00613821" w:rsidP="00CE4407">
      <w:pPr>
        <w:numPr>
          <w:ilvl w:val="0"/>
          <w:numId w:val="2"/>
        </w:numPr>
        <w:spacing w:line="397" w:lineRule="auto"/>
        <w:contextualSpacing/>
        <w:rPr>
          <w:rFonts w:eastAsia="Calibri"/>
          <w:u w:val="single"/>
        </w:rPr>
      </w:pPr>
      <w:r w:rsidRPr="00080650">
        <w:rPr>
          <w:rFonts w:eastAsia="Calibri"/>
          <w:u w:val="single"/>
        </w:rPr>
        <w:t>Board Business</w:t>
      </w:r>
      <w:r w:rsidR="009158E3">
        <w:rPr>
          <w:rFonts w:eastAsia="Calibri"/>
          <w:u w:val="single"/>
        </w:rPr>
        <w:t>-</w:t>
      </w:r>
    </w:p>
    <w:p w14:paraId="1E9BC500" w14:textId="3AA4A2D0" w:rsidR="007F7142" w:rsidRDefault="007F7142" w:rsidP="009158E3">
      <w:pPr>
        <w:spacing w:line="397" w:lineRule="auto"/>
        <w:ind w:left="720"/>
        <w:contextualSpacing/>
        <w:rPr>
          <w:rFonts w:eastAsia="Calibri"/>
        </w:rPr>
      </w:pPr>
      <w:r>
        <w:rPr>
          <w:rFonts w:eastAsia="Calibri"/>
        </w:rPr>
        <w:t xml:space="preserve">Open Seats: </w:t>
      </w:r>
    </w:p>
    <w:p w14:paraId="1CD1E0AA" w14:textId="475221F9" w:rsidR="007F7142" w:rsidRDefault="007F7142" w:rsidP="007F7142">
      <w:pPr>
        <w:pStyle w:val="ListParagraph"/>
        <w:numPr>
          <w:ilvl w:val="1"/>
          <w:numId w:val="2"/>
        </w:numPr>
        <w:spacing w:line="397" w:lineRule="auto"/>
        <w:rPr>
          <w:rFonts w:eastAsia="Calibri"/>
        </w:rPr>
      </w:pPr>
      <w:r>
        <w:rPr>
          <w:rFonts w:eastAsia="Calibri"/>
        </w:rPr>
        <w:t>Angie Neal is stepping in as Rural Housing Coalition Rep in April.</w:t>
      </w:r>
    </w:p>
    <w:p w14:paraId="2469C160" w14:textId="448E299B" w:rsidR="009158E3" w:rsidRPr="007F7142" w:rsidRDefault="009158E3" w:rsidP="007F7142">
      <w:pPr>
        <w:pStyle w:val="ListParagraph"/>
        <w:numPr>
          <w:ilvl w:val="1"/>
          <w:numId w:val="2"/>
        </w:numPr>
        <w:spacing w:line="397" w:lineRule="auto"/>
        <w:rPr>
          <w:rFonts w:eastAsia="Calibri"/>
        </w:rPr>
      </w:pPr>
      <w:r w:rsidRPr="007F7142">
        <w:rPr>
          <w:rFonts w:eastAsia="Calibri"/>
        </w:rPr>
        <w:t>Suzanne explain</w:t>
      </w:r>
      <w:r w:rsidR="001E356A">
        <w:rPr>
          <w:rFonts w:eastAsia="Calibri"/>
        </w:rPr>
        <w:t xml:space="preserve">ed the City of Duluth application process, which they are trying to make </w:t>
      </w:r>
      <w:r w:rsidRPr="007F7142">
        <w:rPr>
          <w:rFonts w:eastAsia="Calibri"/>
        </w:rPr>
        <w:t xml:space="preserve">easier for applicants.  </w:t>
      </w:r>
      <w:r w:rsidR="007F7142" w:rsidRPr="007F7142">
        <w:rPr>
          <w:rFonts w:eastAsia="Calibri"/>
        </w:rPr>
        <w:t>K</w:t>
      </w:r>
      <w:r w:rsidRPr="007F7142">
        <w:rPr>
          <w:rFonts w:eastAsia="Calibri"/>
        </w:rPr>
        <w:t>as</w:t>
      </w:r>
      <w:r w:rsidR="007F7142" w:rsidRPr="007F7142">
        <w:rPr>
          <w:rFonts w:eastAsia="Calibri"/>
        </w:rPr>
        <w:t>sie</w:t>
      </w:r>
      <w:r w:rsidRPr="007F7142">
        <w:rPr>
          <w:rFonts w:eastAsia="Calibri"/>
        </w:rPr>
        <w:t xml:space="preserve"> Halgerson will be the next new HHAC member.  </w:t>
      </w:r>
      <w:r w:rsidR="007F7142" w:rsidRPr="007F7142">
        <w:rPr>
          <w:rFonts w:eastAsia="Calibri"/>
        </w:rPr>
        <w:t>She will be formally appointed on March 22</w:t>
      </w:r>
      <w:r w:rsidR="007F7142" w:rsidRPr="007F7142">
        <w:rPr>
          <w:rFonts w:eastAsia="Calibri"/>
          <w:vertAlign w:val="superscript"/>
        </w:rPr>
        <w:t>nd</w:t>
      </w:r>
      <w:r w:rsidR="007F7142" w:rsidRPr="007F7142">
        <w:rPr>
          <w:rFonts w:eastAsia="Calibri"/>
        </w:rPr>
        <w:t>.</w:t>
      </w:r>
      <w:r w:rsidRPr="007F7142">
        <w:rPr>
          <w:rFonts w:eastAsia="Calibri"/>
        </w:rPr>
        <w:t xml:space="preserve">We will vote on accepting her at the next meeting.  The next recommendation for </w:t>
      </w:r>
      <w:r w:rsidR="007F7142" w:rsidRPr="007F7142">
        <w:rPr>
          <w:rFonts w:eastAsia="Calibri"/>
        </w:rPr>
        <w:t xml:space="preserve">membership is </w:t>
      </w:r>
      <w:r w:rsidRPr="007F7142">
        <w:rPr>
          <w:rFonts w:eastAsia="Calibri"/>
        </w:rPr>
        <w:t>Paul</w:t>
      </w:r>
      <w:r w:rsidR="007F7142" w:rsidRPr="007F7142">
        <w:rPr>
          <w:rFonts w:eastAsia="Calibri"/>
        </w:rPr>
        <w:t xml:space="preserve"> Pederson as Veteran’s Rep</w:t>
      </w:r>
      <w:r w:rsidRPr="007F7142">
        <w:rPr>
          <w:rFonts w:eastAsia="Calibri"/>
        </w:rPr>
        <w:t>.  At-Large is advertised no applications at this time.</w:t>
      </w:r>
    </w:p>
    <w:p w14:paraId="487C75B9" w14:textId="79A56EF3" w:rsidR="007F7142" w:rsidRPr="007F7142" w:rsidRDefault="007F7142" w:rsidP="007F7142">
      <w:pPr>
        <w:pStyle w:val="ListParagraph"/>
        <w:numPr>
          <w:ilvl w:val="1"/>
          <w:numId w:val="2"/>
        </w:numPr>
        <w:spacing w:line="397" w:lineRule="auto"/>
        <w:rPr>
          <w:rFonts w:eastAsia="Calibri"/>
        </w:rPr>
      </w:pPr>
      <w:r w:rsidRPr="007F7142">
        <w:rPr>
          <w:rFonts w:eastAsia="Calibri"/>
        </w:rPr>
        <w:t xml:space="preserve">Nathan thanked Heather for all her years of work on this HHAC.  She has been a very valuable member to our group.  </w:t>
      </w:r>
    </w:p>
    <w:p w14:paraId="672DA565" w14:textId="620AE9D0" w:rsidR="001C0512" w:rsidRPr="00080650" w:rsidRDefault="001C0512" w:rsidP="001C0512">
      <w:pPr>
        <w:numPr>
          <w:ilvl w:val="0"/>
          <w:numId w:val="2"/>
        </w:numPr>
        <w:spacing w:line="397" w:lineRule="auto"/>
        <w:contextualSpacing/>
        <w:rPr>
          <w:rFonts w:eastAsia="Calibri"/>
          <w:u w:val="single"/>
        </w:rPr>
      </w:pPr>
      <w:r w:rsidRPr="00080650">
        <w:rPr>
          <w:rFonts w:eastAsia="Calibri"/>
          <w:u w:val="single"/>
        </w:rPr>
        <w:t xml:space="preserve">Committee Updates &amp; Action Items -- </w:t>
      </w:r>
    </w:p>
    <w:p w14:paraId="5D2F1491" w14:textId="1658A6FD" w:rsidR="001C0512" w:rsidRPr="00080650" w:rsidRDefault="001C0512" w:rsidP="001C0512">
      <w:pPr>
        <w:numPr>
          <w:ilvl w:val="1"/>
          <w:numId w:val="2"/>
        </w:numPr>
        <w:spacing w:line="397" w:lineRule="auto"/>
        <w:contextualSpacing/>
        <w:rPr>
          <w:rFonts w:eastAsia="Calibri"/>
        </w:rPr>
      </w:pPr>
      <w:r w:rsidRPr="00080650">
        <w:rPr>
          <w:rFonts w:eastAsia="Calibri"/>
        </w:rPr>
        <w:t xml:space="preserve">Ad Hoc Veterans Committee </w:t>
      </w:r>
    </w:p>
    <w:p w14:paraId="7234E8B2" w14:textId="1413A718" w:rsidR="001C0512" w:rsidRPr="00080650" w:rsidRDefault="007F7142" w:rsidP="001C0512">
      <w:pPr>
        <w:numPr>
          <w:ilvl w:val="2"/>
          <w:numId w:val="2"/>
        </w:numPr>
        <w:spacing w:line="397" w:lineRule="auto"/>
        <w:contextualSpacing/>
        <w:rPr>
          <w:rFonts w:eastAsia="Calibri"/>
        </w:rPr>
      </w:pPr>
      <w:r>
        <w:rPr>
          <w:rFonts w:eastAsia="Calibri"/>
        </w:rPr>
        <w:t xml:space="preserve">Courtney gave a </w:t>
      </w:r>
      <w:r w:rsidR="001C0512" w:rsidRPr="00080650">
        <w:rPr>
          <w:rFonts w:eastAsia="Calibri"/>
        </w:rPr>
        <w:t>MACV overview of Measures to End veteran’s Homelessness</w:t>
      </w:r>
      <w:r>
        <w:rPr>
          <w:rFonts w:eastAsia="Calibri"/>
        </w:rPr>
        <w:t xml:space="preserve">. </w:t>
      </w:r>
      <w:r w:rsidR="006C5C04">
        <w:rPr>
          <w:rFonts w:eastAsia="Calibri"/>
        </w:rPr>
        <w:t xml:space="preserve"> Since </w:t>
      </w:r>
      <w:r>
        <w:rPr>
          <w:rFonts w:eastAsia="Calibri"/>
        </w:rPr>
        <w:t>Transitional Housing</w:t>
      </w:r>
      <w:r w:rsidR="006C5C04">
        <w:rPr>
          <w:rFonts w:eastAsia="Calibri"/>
        </w:rPr>
        <w:t xml:space="preserve"> is considered Homeless, it is difficult to reach this goal.</w:t>
      </w:r>
      <w:r>
        <w:rPr>
          <w:rFonts w:eastAsia="Calibri"/>
        </w:rPr>
        <w:t xml:space="preserve">  SLC consider</w:t>
      </w:r>
      <w:r w:rsidR="00981BCF">
        <w:rPr>
          <w:rFonts w:eastAsia="Calibri"/>
        </w:rPr>
        <w:t>s</w:t>
      </w:r>
      <w:r>
        <w:rPr>
          <w:rFonts w:eastAsia="Calibri"/>
        </w:rPr>
        <w:t xml:space="preserve"> TH as housed. </w:t>
      </w:r>
    </w:p>
    <w:p w14:paraId="72CFF5B0" w14:textId="4A7A15FF" w:rsidR="001C0512" w:rsidRDefault="001C0512" w:rsidP="001C0512">
      <w:pPr>
        <w:numPr>
          <w:ilvl w:val="1"/>
          <w:numId w:val="2"/>
        </w:numPr>
        <w:spacing w:line="397" w:lineRule="auto"/>
        <w:contextualSpacing/>
        <w:rPr>
          <w:rFonts w:eastAsia="Calibri"/>
        </w:rPr>
      </w:pPr>
      <w:r w:rsidRPr="00080650">
        <w:rPr>
          <w:rFonts w:eastAsia="Calibri"/>
        </w:rPr>
        <w:t>Evaluation</w:t>
      </w:r>
      <w:r w:rsidR="00332AC7">
        <w:rPr>
          <w:rFonts w:eastAsia="Calibri"/>
        </w:rPr>
        <w:t xml:space="preserve"> and Planning Committee</w:t>
      </w:r>
    </w:p>
    <w:p w14:paraId="03A89390" w14:textId="0D5B92AC" w:rsidR="007F7142" w:rsidRDefault="007F7142" w:rsidP="007F7142">
      <w:pPr>
        <w:numPr>
          <w:ilvl w:val="2"/>
          <w:numId w:val="2"/>
        </w:numPr>
        <w:spacing w:line="397" w:lineRule="auto"/>
        <w:contextualSpacing/>
        <w:rPr>
          <w:rFonts w:eastAsia="Calibri"/>
        </w:rPr>
      </w:pPr>
      <w:r>
        <w:rPr>
          <w:rFonts w:eastAsia="Calibri"/>
        </w:rPr>
        <w:lastRenderedPageBreak/>
        <w:t xml:space="preserve">2020 System Performance Measures.  More information will be coming </w:t>
      </w:r>
      <w:r w:rsidR="00981BCF">
        <w:rPr>
          <w:rFonts w:eastAsia="Calibri"/>
        </w:rPr>
        <w:t xml:space="preserve">at </w:t>
      </w:r>
      <w:r>
        <w:rPr>
          <w:rFonts w:eastAsia="Calibri"/>
        </w:rPr>
        <w:t>next month’s meeting.</w:t>
      </w:r>
    </w:p>
    <w:p w14:paraId="56282DC1" w14:textId="5CDACF2D" w:rsidR="00344C7E" w:rsidRPr="00344C7E" w:rsidRDefault="007F7142" w:rsidP="00344C7E">
      <w:pPr>
        <w:numPr>
          <w:ilvl w:val="2"/>
          <w:numId w:val="2"/>
        </w:numPr>
        <w:spacing w:line="397" w:lineRule="auto"/>
        <w:contextualSpacing/>
        <w:rPr>
          <w:rFonts w:eastAsia="Calibri"/>
        </w:rPr>
      </w:pPr>
      <w:r>
        <w:rPr>
          <w:rFonts w:eastAsia="Calibri"/>
        </w:rPr>
        <w:t xml:space="preserve">Courtney presented a power point presentation on Systems Performance Measures.  </w:t>
      </w:r>
      <w:r w:rsidR="00344C7E">
        <w:rPr>
          <w:rFonts w:eastAsia="Calibri"/>
        </w:rPr>
        <w:t>Returns to Homelessness show some increase but it would be expected after a year of Pandemic. Laura told of a HUD story</w:t>
      </w:r>
      <w:r w:rsidR="006C5C04">
        <w:rPr>
          <w:rFonts w:eastAsia="Calibri"/>
        </w:rPr>
        <w:t xml:space="preserve"> on the Growth of Homelessness in 2020</w:t>
      </w:r>
      <w:r w:rsidR="00344C7E">
        <w:rPr>
          <w:rFonts w:eastAsia="Calibri"/>
        </w:rPr>
        <w:t xml:space="preserve">.  Here is the link: </w:t>
      </w:r>
    </w:p>
    <w:p w14:paraId="0D801267" w14:textId="1645C5AD" w:rsidR="00344C7E" w:rsidRDefault="00C00864" w:rsidP="00344C7E">
      <w:pPr>
        <w:spacing w:line="397" w:lineRule="auto"/>
        <w:ind w:left="2250"/>
        <w:contextualSpacing/>
        <w:rPr>
          <w:rFonts w:eastAsia="Calibri"/>
        </w:rPr>
      </w:pPr>
      <w:hyperlink r:id="rId6" w:history="1">
        <w:r w:rsidR="00344C7E" w:rsidRPr="004E3867">
          <w:rPr>
            <w:rStyle w:val="Hyperlink"/>
            <w:rFonts w:ascii="Arial" w:eastAsia="Calibri" w:hAnsi="Arial" w:cs="Arial"/>
          </w:rPr>
          <w:t>https://www.npr.org/2021/03/18/978244891/hud-growth-of-homelessness-during-2020-was-devastating-even-before-the-pandemic</w:t>
        </w:r>
      </w:hyperlink>
    </w:p>
    <w:p w14:paraId="379B8DD1" w14:textId="77777777" w:rsidR="00EE264E" w:rsidRDefault="00EE264E" w:rsidP="00EE264E">
      <w:pPr>
        <w:spacing w:line="397" w:lineRule="auto"/>
        <w:ind w:left="2250"/>
        <w:contextualSpacing/>
        <w:rPr>
          <w:rFonts w:eastAsia="Calibri"/>
        </w:rPr>
      </w:pPr>
      <w:r>
        <w:rPr>
          <w:rFonts w:eastAsia="Calibri"/>
        </w:rPr>
        <w:t xml:space="preserve">Courtney covered several slides that captured statistics on Returns to Homelessness.  </w:t>
      </w:r>
      <w:r w:rsidR="00344C7E">
        <w:rPr>
          <w:rFonts w:eastAsia="Calibri"/>
        </w:rPr>
        <w:t xml:space="preserve">Data on Returns to Homelessness exited to a permanent destination and returned to homelessness. </w:t>
      </w:r>
      <w:r w:rsidR="00981BCF">
        <w:rPr>
          <w:rFonts w:eastAsia="Calibri"/>
        </w:rPr>
        <w:t xml:space="preserve">They are looking at disparities in </w:t>
      </w:r>
      <w:r w:rsidR="00344C7E">
        <w:rPr>
          <w:rFonts w:eastAsia="Calibri"/>
        </w:rPr>
        <w:t>Return to Homeless</w:t>
      </w:r>
      <w:r w:rsidR="00981BCF">
        <w:rPr>
          <w:rFonts w:eastAsia="Calibri"/>
        </w:rPr>
        <w:t>ness</w:t>
      </w:r>
      <w:r w:rsidR="00344C7E">
        <w:rPr>
          <w:rFonts w:eastAsia="Calibri"/>
        </w:rPr>
        <w:t xml:space="preserve"> within 12 months.  This i</w:t>
      </w:r>
      <w:r>
        <w:rPr>
          <w:rFonts w:eastAsia="Calibri"/>
        </w:rPr>
        <w:t xml:space="preserve">s looking at a 2 year snap-shot.  </w:t>
      </w:r>
    </w:p>
    <w:p w14:paraId="1D442DF1" w14:textId="659C6CEC" w:rsidR="00344C7E" w:rsidRDefault="00EE264E" w:rsidP="00EE264E">
      <w:pPr>
        <w:spacing w:line="397" w:lineRule="auto"/>
        <w:ind w:left="2250"/>
        <w:contextualSpacing/>
        <w:rPr>
          <w:rFonts w:eastAsia="Calibri"/>
        </w:rPr>
      </w:pPr>
      <w:r>
        <w:rPr>
          <w:rFonts w:eastAsia="Calibri"/>
        </w:rPr>
        <w:t>M</w:t>
      </w:r>
      <w:r w:rsidR="00344C7E">
        <w:rPr>
          <w:rFonts w:eastAsia="Calibri"/>
        </w:rPr>
        <w:t>aintaining or increasing total income.  We are doing very well in this area.</w:t>
      </w:r>
    </w:p>
    <w:p w14:paraId="20B57936" w14:textId="4A4C20A2" w:rsidR="00344C7E" w:rsidRPr="00080650" w:rsidRDefault="00344C7E" w:rsidP="00344C7E">
      <w:pPr>
        <w:spacing w:line="397" w:lineRule="auto"/>
        <w:ind w:left="2250"/>
        <w:contextualSpacing/>
        <w:rPr>
          <w:rFonts w:eastAsia="Calibri"/>
        </w:rPr>
      </w:pPr>
      <w:r>
        <w:rPr>
          <w:rFonts w:eastAsia="Calibri"/>
        </w:rPr>
        <w:t xml:space="preserve">Exits to Permanent Housing – high Rapid Rehousing </w:t>
      </w:r>
      <w:r w:rsidR="00EE264E">
        <w:rPr>
          <w:rFonts w:eastAsia="Calibri"/>
        </w:rPr>
        <w:t xml:space="preserve">exits are </w:t>
      </w:r>
      <w:r>
        <w:rPr>
          <w:rFonts w:eastAsia="Calibri"/>
        </w:rPr>
        <w:t xml:space="preserve">because that is </w:t>
      </w:r>
      <w:r w:rsidR="00EE264E">
        <w:rPr>
          <w:rFonts w:eastAsia="Calibri"/>
        </w:rPr>
        <w:t xml:space="preserve">the nature of </w:t>
      </w:r>
      <w:r>
        <w:rPr>
          <w:rFonts w:eastAsia="Calibri"/>
        </w:rPr>
        <w:t xml:space="preserve">what they do.  </w:t>
      </w:r>
      <w:r w:rsidR="00B61E93">
        <w:rPr>
          <w:rFonts w:eastAsia="Calibri"/>
        </w:rPr>
        <w:t xml:space="preserve">We have not had a lot of exits.  The </w:t>
      </w:r>
      <w:r w:rsidR="00EE264E">
        <w:rPr>
          <w:rFonts w:eastAsia="Calibri"/>
        </w:rPr>
        <w:t>percentage</w:t>
      </w:r>
      <w:r w:rsidR="00B61E93">
        <w:rPr>
          <w:rFonts w:eastAsia="Calibri"/>
        </w:rPr>
        <w:t xml:space="preserve"> are staying pretty consistent (2019 was 32% and 2020 is 37%)</w:t>
      </w:r>
      <w:r w:rsidR="00531A6E">
        <w:rPr>
          <w:rFonts w:eastAsia="Calibri"/>
        </w:rPr>
        <w:t>.</w:t>
      </w:r>
      <w:r w:rsidR="00B61E93">
        <w:rPr>
          <w:rFonts w:eastAsia="Calibri"/>
        </w:rPr>
        <w:t xml:space="preserve"> </w:t>
      </w:r>
      <w:r w:rsidR="00531A6E">
        <w:rPr>
          <w:rFonts w:eastAsia="Calibri"/>
        </w:rPr>
        <w:t>They are a</w:t>
      </w:r>
      <w:r w:rsidR="00B61E93">
        <w:rPr>
          <w:rFonts w:eastAsia="Calibri"/>
        </w:rPr>
        <w:t xml:space="preserve">lso </w:t>
      </w:r>
      <w:r w:rsidR="00531A6E">
        <w:rPr>
          <w:rFonts w:eastAsia="Calibri"/>
        </w:rPr>
        <w:t xml:space="preserve">looking at racial disparities in </w:t>
      </w:r>
      <w:r w:rsidR="00B61E93">
        <w:rPr>
          <w:rFonts w:eastAsia="Calibri"/>
        </w:rPr>
        <w:t>Exits to Permanent Housing.</w:t>
      </w:r>
    </w:p>
    <w:p w14:paraId="479201CB" w14:textId="77777777" w:rsidR="001C0512" w:rsidRDefault="001C0512" w:rsidP="001C0512">
      <w:pPr>
        <w:numPr>
          <w:ilvl w:val="1"/>
          <w:numId w:val="2"/>
        </w:numPr>
        <w:spacing w:line="397" w:lineRule="auto"/>
        <w:contextualSpacing/>
        <w:rPr>
          <w:rFonts w:eastAsia="Calibri"/>
        </w:rPr>
      </w:pPr>
      <w:r w:rsidRPr="00080650">
        <w:rPr>
          <w:rFonts w:eastAsia="Calibri"/>
        </w:rPr>
        <w:t xml:space="preserve">Advocacy and Education Committee </w:t>
      </w:r>
    </w:p>
    <w:p w14:paraId="0CAAF10F" w14:textId="691550C4" w:rsidR="00B61E93" w:rsidRPr="00B61E93" w:rsidRDefault="00EE264E" w:rsidP="00B61E93">
      <w:pPr>
        <w:pStyle w:val="ListParagraph"/>
        <w:numPr>
          <w:ilvl w:val="0"/>
          <w:numId w:val="6"/>
        </w:numPr>
        <w:spacing w:line="397" w:lineRule="auto"/>
        <w:rPr>
          <w:rFonts w:eastAsia="Calibri"/>
        </w:rPr>
      </w:pPr>
      <w:r>
        <w:rPr>
          <w:rFonts w:eastAsia="Calibri"/>
        </w:rPr>
        <w:t>Courtney</w:t>
      </w:r>
      <w:r w:rsidR="00531A6E">
        <w:rPr>
          <w:rFonts w:eastAsia="Calibri"/>
        </w:rPr>
        <w:t xml:space="preserve"> asked if a</w:t>
      </w:r>
      <w:r w:rsidR="00B61E93" w:rsidRPr="00B61E93">
        <w:rPr>
          <w:rFonts w:eastAsia="Calibri"/>
        </w:rPr>
        <w:t xml:space="preserve">nyone </w:t>
      </w:r>
      <w:r w:rsidR="00531A6E">
        <w:rPr>
          <w:rFonts w:eastAsia="Calibri"/>
        </w:rPr>
        <w:t>was interested in joining</w:t>
      </w:r>
      <w:r>
        <w:rPr>
          <w:rFonts w:eastAsia="Calibri"/>
        </w:rPr>
        <w:t xml:space="preserve"> this group</w:t>
      </w:r>
      <w:r w:rsidR="00531A6E">
        <w:rPr>
          <w:rFonts w:eastAsia="Calibri"/>
        </w:rPr>
        <w:t>.  The p</w:t>
      </w:r>
      <w:r w:rsidR="00B61E93" w:rsidRPr="00B61E93">
        <w:rPr>
          <w:rFonts w:eastAsia="Calibri"/>
        </w:rPr>
        <w:t>urpose and goal</w:t>
      </w:r>
      <w:r>
        <w:rPr>
          <w:rFonts w:eastAsia="Calibri"/>
        </w:rPr>
        <w:t xml:space="preserve"> of the group will be discussed in the next section.</w:t>
      </w:r>
    </w:p>
    <w:p w14:paraId="499E4E4B" w14:textId="2F5E71DD" w:rsidR="00B61E93" w:rsidRPr="00B61E93" w:rsidRDefault="00B61E93" w:rsidP="00B61E93">
      <w:pPr>
        <w:pStyle w:val="ListParagraph"/>
        <w:numPr>
          <w:ilvl w:val="0"/>
          <w:numId w:val="6"/>
        </w:numPr>
        <w:spacing w:line="397" w:lineRule="auto"/>
        <w:rPr>
          <w:rFonts w:eastAsia="Calibri"/>
        </w:rPr>
      </w:pPr>
      <w:r>
        <w:rPr>
          <w:rFonts w:eastAsia="Calibri"/>
        </w:rPr>
        <w:t>N</w:t>
      </w:r>
      <w:r w:rsidR="00531A6E">
        <w:rPr>
          <w:rFonts w:eastAsia="Calibri"/>
        </w:rPr>
        <w:t>. SLC is n</w:t>
      </w:r>
      <w:r>
        <w:rPr>
          <w:rFonts w:eastAsia="Calibri"/>
        </w:rPr>
        <w:t>ot meeting due to COVID, mental health, access to services, Housing Summi</w:t>
      </w:r>
      <w:r w:rsidR="00531A6E">
        <w:rPr>
          <w:rFonts w:eastAsia="Calibri"/>
        </w:rPr>
        <w:t>t, Homeless Day on the Hill. It is c</w:t>
      </w:r>
      <w:r>
        <w:rPr>
          <w:rFonts w:eastAsia="Calibri"/>
        </w:rPr>
        <w:t xml:space="preserve">haired by Jen </w:t>
      </w:r>
      <w:r w:rsidR="00531A6E">
        <w:rPr>
          <w:rFonts w:eastAsia="Calibri"/>
        </w:rPr>
        <w:t xml:space="preserve">and meets </w:t>
      </w:r>
      <w:r>
        <w:rPr>
          <w:rFonts w:eastAsia="Calibri"/>
        </w:rPr>
        <w:t>at Bill’</w:t>
      </w:r>
      <w:r w:rsidR="00EE264E">
        <w:rPr>
          <w:rFonts w:eastAsia="Calibri"/>
        </w:rPr>
        <w:t>s House</w:t>
      </w:r>
      <w:r>
        <w:rPr>
          <w:rFonts w:eastAsia="Calibri"/>
        </w:rPr>
        <w:t>.</w:t>
      </w:r>
    </w:p>
    <w:p w14:paraId="2028D54C" w14:textId="398E6631" w:rsidR="001C0512" w:rsidRPr="00080650" w:rsidRDefault="001C0512" w:rsidP="001C0512">
      <w:pPr>
        <w:numPr>
          <w:ilvl w:val="1"/>
          <w:numId w:val="2"/>
        </w:numPr>
        <w:spacing w:line="397" w:lineRule="auto"/>
        <w:contextualSpacing/>
        <w:rPr>
          <w:rFonts w:eastAsia="Calibri"/>
        </w:rPr>
      </w:pPr>
      <w:r w:rsidRPr="00080650">
        <w:rPr>
          <w:rFonts w:eastAsia="Calibri"/>
        </w:rPr>
        <w:t xml:space="preserve">Housing Response Committee </w:t>
      </w:r>
      <w:r w:rsidR="00B61E93">
        <w:rPr>
          <w:rFonts w:eastAsia="Calibri"/>
        </w:rPr>
        <w:t xml:space="preserve">– Kate is on vacation. Heather gave </w:t>
      </w:r>
      <w:r w:rsidR="0094042F">
        <w:rPr>
          <w:rFonts w:eastAsia="Calibri"/>
        </w:rPr>
        <w:t>a short report</w:t>
      </w:r>
      <w:r w:rsidR="00531A6E">
        <w:rPr>
          <w:rFonts w:eastAsia="Calibri"/>
        </w:rPr>
        <w:t>.</w:t>
      </w:r>
    </w:p>
    <w:p w14:paraId="598B8D70" w14:textId="7899A229" w:rsidR="001C0512" w:rsidRPr="00080650" w:rsidRDefault="001C0512" w:rsidP="001C0512">
      <w:pPr>
        <w:numPr>
          <w:ilvl w:val="1"/>
          <w:numId w:val="2"/>
        </w:numPr>
        <w:spacing w:line="397" w:lineRule="auto"/>
        <w:contextualSpacing/>
        <w:rPr>
          <w:rFonts w:eastAsia="Calibri"/>
        </w:rPr>
      </w:pPr>
      <w:r w:rsidRPr="00080650">
        <w:rPr>
          <w:rFonts w:eastAsia="Calibri"/>
        </w:rPr>
        <w:t xml:space="preserve">Rural Housing Coalition </w:t>
      </w:r>
      <w:r w:rsidR="00B61E93">
        <w:rPr>
          <w:rFonts w:eastAsia="Calibri"/>
        </w:rPr>
        <w:t>– Issues dealing with ESG applications due and COVID ESG.</w:t>
      </w:r>
    </w:p>
    <w:p w14:paraId="59BDF0CE" w14:textId="05CA2DB3" w:rsidR="001C0512" w:rsidRPr="00080650" w:rsidRDefault="001C0512" w:rsidP="001C0512">
      <w:pPr>
        <w:numPr>
          <w:ilvl w:val="1"/>
          <w:numId w:val="2"/>
        </w:numPr>
        <w:spacing w:line="397" w:lineRule="auto"/>
        <w:contextualSpacing/>
        <w:rPr>
          <w:rFonts w:eastAsia="Calibri"/>
        </w:rPr>
      </w:pPr>
      <w:r w:rsidRPr="00080650">
        <w:rPr>
          <w:rFonts w:eastAsia="Calibri"/>
        </w:rPr>
        <w:t xml:space="preserve">Affordable Housing Coalition </w:t>
      </w:r>
      <w:r w:rsidR="00B61E93">
        <w:rPr>
          <w:rFonts w:eastAsia="Calibri"/>
        </w:rPr>
        <w:t xml:space="preserve">– </w:t>
      </w:r>
      <w:r w:rsidR="00531A6E">
        <w:rPr>
          <w:rFonts w:eastAsia="Calibri"/>
        </w:rPr>
        <w:t xml:space="preserve">major issues to address include </w:t>
      </w:r>
      <w:r w:rsidR="00B61E93">
        <w:rPr>
          <w:rFonts w:eastAsia="Calibri"/>
        </w:rPr>
        <w:t>COVID funding</w:t>
      </w:r>
      <w:r w:rsidR="00531A6E">
        <w:rPr>
          <w:rFonts w:eastAsia="Calibri"/>
        </w:rPr>
        <w:t>, how to distribute it,</w:t>
      </w:r>
      <w:r w:rsidR="00B61E93">
        <w:rPr>
          <w:rFonts w:eastAsia="Calibri"/>
        </w:rPr>
        <w:t xml:space="preserve"> and </w:t>
      </w:r>
      <w:r w:rsidR="00531A6E">
        <w:rPr>
          <w:rFonts w:eastAsia="Calibri"/>
        </w:rPr>
        <w:t xml:space="preserve">the </w:t>
      </w:r>
      <w:r w:rsidR="00B61E93">
        <w:rPr>
          <w:rFonts w:eastAsia="Calibri"/>
        </w:rPr>
        <w:t>need for more navigators in SLC.</w:t>
      </w:r>
    </w:p>
    <w:p w14:paraId="369D5258" w14:textId="5294178F" w:rsidR="00DB5EFC" w:rsidRPr="00080650" w:rsidRDefault="00DB5EFC" w:rsidP="00DB5EFC">
      <w:pPr>
        <w:numPr>
          <w:ilvl w:val="0"/>
          <w:numId w:val="2"/>
        </w:numPr>
        <w:spacing w:line="397" w:lineRule="auto"/>
        <w:contextualSpacing/>
        <w:rPr>
          <w:rFonts w:eastAsia="Calibri"/>
          <w:u w:val="single"/>
        </w:rPr>
      </w:pPr>
      <w:r w:rsidRPr="00080650">
        <w:rPr>
          <w:rFonts w:eastAsia="Calibri"/>
          <w:u w:val="single"/>
        </w:rPr>
        <w:t xml:space="preserve">Visioning/Strategic Planning (Courtney) </w:t>
      </w:r>
    </w:p>
    <w:p w14:paraId="4B43FFCD" w14:textId="299F9847" w:rsidR="00683AE6" w:rsidRPr="00080650" w:rsidRDefault="00683AE6" w:rsidP="00DB5EFC">
      <w:pPr>
        <w:numPr>
          <w:ilvl w:val="1"/>
          <w:numId w:val="2"/>
        </w:numPr>
        <w:spacing w:line="397" w:lineRule="auto"/>
        <w:contextualSpacing/>
        <w:rPr>
          <w:rFonts w:eastAsia="Calibri"/>
        </w:rPr>
      </w:pPr>
      <w:r w:rsidRPr="00080650">
        <w:rPr>
          <w:rFonts w:eastAsia="Calibri"/>
        </w:rPr>
        <w:t>Quick rev</w:t>
      </w:r>
      <w:r w:rsidR="00332AC7">
        <w:rPr>
          <w:rFonts w:eastAsia="Calibri"/>
        </w:rPr>
        <w:t xml:space="preserve">iew of last month’s discussion </w:t>
      </w:r>
    </w:p>
    <w:p w14:paraId="143478BE" w14:textId="7949BD39" w:rsidR="00573C13" w:rsidRPr="00080650" w:rsidRDefault="00573C13" w:rsidP="00573C13">
      <w:pPr>
        <w:numPr>
          <w:ilvl w:val="2"/>
          <w:numId w:val="2"/>
        </w:numPr>
        <w:spacing w:line="397" w:lineRule="auto"/>
        <w:contextualSpacing/>
        <w:rPr>
          <w:rFonts w:eastAsia="Calibri"/>
        </w:rPr>
      </w:pPr>
      <w:r w:rsidRPr="00080650">
        <w:rPr>
          <w:rFonts w:eastAsia="Calibri"/>
        </w:rPr>
        <w:lastRenderedPageBreak/>
        <w:t>Current work</w:t>
      </w:r>
      <w:r w:rsidR="006E1F28" w:rsidRPr="00080650">
        <w:rPr>
          <w:rFonts w:eastAsia="Calibri"/>
        </w:rPr>
        <w:t xml:space="preserve"> o</w:t>
      </w:r>
      <w:r w:rsidRPr="00080650">
        <w:rPr>
          <w:rFonts w:eastAsia="Calibri"/>
        </w:rPr>
        <w:t>f Heading Home:</w:t>
      </w:r>
    </w:p>
    <w:p w14:paraId="49D74F3A" w14:textId="3C08D057" w:rsidR="00573C13" w:rsidRDefault="00573C13" w:rsidP="00573C13">
      <w:pPr>
        <w:numPr>
          <w:ilvl w:val="3"/>
          <w:numId w:val="2"/>
        </w:numPr>
        <w:spacing w:line="397" w:lineRule="auto"/>
        <w:contextualSpacing/>
        <w:rPr>
          <w:rFonts w:eastAsia="Calibri"/>
        </w:rPr>
      </w:pPr>
      <w:r w:rsidRPr="00080650">
        <w:rPr>
          <w:rFonts w:eastAsia="Calibri"/>
        </w:rPr>
        <w:t>Accountability on Funding Streams</w:t>
      </w:r>
    </w:p>
    <w:p w14:paraId="1064A99F" w14:textId="378B0A01" w:rsidR="0094042F" w:rsidRPr="00080650" w:rsidRDefault="0094042F" w:rsidP="00573C13">
      <w:pPr>
        <w:numPr>
          <w:ilvl w:val="3"/>
          <w:numId w:val="2"/>
        </w:numPr>
        <w:spacing w:line="397" w:lineRule="auto"/>
        <w:contextualSpacing/>
        <w:rPr>
          <w:rFonts w:eastAsia="Calibri"/>
        </w:rPr>
      </w:pPr>
      <w:r>
        <w:rPr>
          <w:rFonts w:eastAsia="Calibri"/>
        </w:rPr>
        <w:t>Coordinated Entry System</w:t>
      </w:r>
    </w:p>
    <w:p w14:paraId="5A66095F" w14:textId="2FA4D7F9" w:rsidR="00573C13" w:rsidRPr="00080650" w:rsidRDefault="00573C13" w:rsidP="00573C13">
      <w:pPr>
        <w:numPr>
          <w:ilvl w:val="3"/>
          <w:numId w:val="2"/>
        </w:numPr>
        <w:spacing w:line="397" w:lineRule="auto"/>
        <w:contextualSpacing/>
        <w:rPr>
          <w:rFonts w:eastAsia="Calibri"/>
        </w:rPr>
      </w:pPr>
      <w:r w:rsidRPr="00080650">
        <w:rPr>
          <w:rFonts w:eastAsia="Calibri"/>
        </w:rPr>
        <w:t>Advocacy &amp; Education</w:t>
      </w:r>
    </w:p>
    <w:p w14:paraId="73E525FA" w14:textId="1DD6293B" w:rsidR="00573C13" w:rsidRPr="00080650" w:rsidRDefault="00573C13" w:rsidP="00573C13">
      <w:pPr>
        <w:numPr>
          <w:ilvl w:val="3"/>
          <w:numId w:val="2"/>
        </w:numPr>
        <w:spacing w:line="397" w:lineRule="auto"/>
        <w:contextualSpacing/>
        <w:rPr>
          <w:rFonts w:eastAsia="Calibri"/>
        </w:rPr>
      </w:pPr>
      <w:r w:rsidRPr="00080650">
        <w:rPr>
          <w:rFonts w:eastAsia="Calibri"/>
        </w:rPr>
        <w:t>Facilitate Community Connections (North &amp; South</w:t>
      </w:r>
      <w:r w:rsidR="00AA6FF7" w:rsidRPr="00080650">
        <w:rPr>
          <w:rFonts w:eastAsia="Calibri"/>
        </w:rPr>
        <w:t>, providers, broader community input</w:t>
      </w:r>
      <w:r w:rsidRPr="00080650">
        <w:rPr>
          <w:rFonts w:eastAsia="Calibri"/>
        </w:rPr>
        <w:t>)</w:t>
      </w:r>
    </w:p>
    <w:p w14:paraId="0D693A8C" w14:textId="50C4337C" w:rsidR="00573C13" w:rsidRPr="00080650" w:rsidRDefault="00573C13" w:rsidP="00573C13">
      <w:pPr>
        <w:numPr>
          <w:ilvl w:val="2"/>
          <w:numId w:val="2"/>
        </w:numPr>
        <w:spacing w:line="397" w:lineRule="auto"/>
        <w:contextualSpacing/>
        <w:rPr>
          <w:rFonts w:eastAsia="Calibri"/>
        </w:rPr>
      </w:pPr>
      <w:r w:rsidRPr="00080650">
        <w:rPr>
          <w:rFonts w:eastAsia="Calibri"/>
        </w:rPr>
        <w:t xml:space="preserve">Future work of Heading Home: </w:t>
      </w:r>
    </w:p>
    <w:p w14:paraId="1CED3436" w14:textId="74FE5EFB" w:rsidR="006E1F28" w:rsidRPr="00080650" w:rsidRDefault="006E1F28" w:rsidP="006E1F28">
      <w:pPr>
        <w:numPr>
          <w:ilvl w:val="3"/>
          <w:numId w:val="2"/>
        </w:numPr>
        <w:spacing w:line="397" w:lineRule="auto"/>
        <w:contextualSpacing/>
        <w:rPr>
          <w:rFonts w:eastAsia="Calibri"/>
        </w:rPr>
      </w:pPr>
      <w:r w:rsidRPr="00080650">
        <w:rPr>
          <w:rFonts w:eastAsia="Calibri"/>
        </w:rPr>
        <w:t>Build a sustainable &amp; informed HHAC</w:t>
      </w:r>
    </w:p>
    <w:p w14:paraId="5D8EABA2" w14:textId="79B79C47" w:rsidR="006E1F28" w:rsidRPr="00080650" w:rsidRDefault="006E1F28" w:rsidP="006E1F28">
      <w:pPr>
        <w:numPr>
          <w:ilvl w:val="3"/>
          <w:numId w:val="2"/>
        </w:numPr>
        <w:spacing w:line="397" w:lineRule="auto"/>
        <w:contextualSpacing/>
        <w:rPr>
          <w:rFonts w:eastAsia="Calibri"/>
        </w:rPr>
      </w:pPr>
      <w:r w:rsidRPr="00080650">
        <w:rPr>
          <w:rFonts w:eastAsia="Calibri"/>
        </w:rPr>
        <w:t xml:space="preserve">Ensure a Strategic Outlook on Homelessness issues </w:t>
      </w:r>
    </w:p>
    <w:p w14:paraId="28EE610E" w14:textId="0C455184" w:rsidR="006E1F28" w:rsidRPr="00080650" w:rsidRDefault="003F7247" w:rsidP="006E1F28">
      <w:pPr>
        <w:numPr>
          <w:ilvl w:val="3"/>
          <w:numId w:val="2"/>
        </w:numPr>
        <w:spacing w:line="397" w:lineRule="auto"/>
        <w:contextualSpacing/>
        <w:rPr>
          <w:rFonts w:eastAsia="Calibri"/>
        </w:rPr>
      </w:pPr>
      <w:r w:rsidRPr="00080650">
        <w:rPr>
          <w:rFonts w:eastAsia="Calibri"/>
        </w:rPr>
        <w:t xml:space="preserve">Increase </w:t>
      </w:r>
      <w:r w:rsidR="006E1F28" w:rsidRPr="00080650">
        <w:rPr>
          <w:rFonts w:eastAsia="Calibri"/>
        </w:rPr>
        <w:t xml:space="preserve">infrastructure for advocacy &amp; education </w:t>
      </w:r>
    </w:p>
    <w:p w14:paraId="04A20DE9" w14:textId="33DFB1AC" w:rsidR="00DB5EFC" w:rsidRDefault="00DB5EFC" w:rsidP="00DB5EFC">
      <w:pPr>
        <w:numPr>
          <w:ilvl w:val="1"/>
          <w:numId w:val="2"/>
        </w:numPr>
        <w:spacing w:line="397" w:lineRule="auto"/>
        <w:contextualSpacing/>
        <w:rPr>
          <w:rFonts w:eastAsia="Calibri"/>
        </w:rPr>
      </w:pPr>
      <w:r w:rsidRPr="00080650">
        <w:rPr>
          <w:rFonts w:eastAsia="Calibri"/>
        </w:rPr>
        <w:t>What are the roles of our current committees? What are we missing and how can we best use our energy?</w:t>
      </w:r>
    </w:p>
    <w:p w14:paraId="47C7FEE0" w14:textId="77777777" w:rsidR="0094042F" w:rsidRDefault="0094042F" w:rsidP="0094042F">
      <w:pPr>
        <w:numPr>
          <w:ilvl w:val="2"/>
          <w:numId w:val="2"/>
        </w:numPr>
        <w:spacing w:line="397" w:lineRule="auto"/>
        <w:contextualSpacing/>
        <w:rPr>
          <w:rFonts w:eastAsia="Calibri"/>
        </w:rPr>
      </w:pPr>
      <w:r w:rsidRPr="00080650">
        <w:rPr>
          <w:rFonts w:eastAsia="Calibri"/>
        </w:rPr>
        <w:t xml:space="preserve">Ad Hoc Veterans Committee </w:t>
      </w:r>
    </w:p>
    <w:p w14:paraId="72A4729A" w14:textId="77777777" w:rsidR="0094042F" w:rsidRDefault="0094042F" w:rsidP="0094042F">
      <w:pPr>
        <w:pStyle w:val="ListParagraph"/>
        <w:numPr>
          <w:ilvl w:val="2"/>
          <w:numId w:val="2"/>
        </w:numPr>
        <w:spacing w:line="397" w:lineRule="auto"/>
        <w:rPr>
          <w:rFonts w:eastAsia="Calibri"/>
        </w:rPr>
      </w:pPr>
      <w:r w:rsidRPr="0094042F">
        <w:rPr>
          <w:rFonts w:eastAsia="Calibri"/>
        </w:rPr>
        <w:t>Evaluation and Planning Committee</w:t>
      </w:r>
    </w:p>
    <w:p w14:paraId="40B18E00" w14:textId="562116DF" w:rsidR="00860BCC" w:rsidRDefault="00860BCC" w:rsidP="00860BCC">
      <w:pPr>
        <w:pStyle w:val="ListParagraph"/>
        <w:numPr>
          <w:ilvl w:val="3"/>
          <w:numId w:val="2"/>
        </w:numPr>
        <w:spacing w:line="397" w:lineRule="auto"/>
        <w:rPr>
          <w:rFonts w:eastAsia="Calibri"/>
        </w:rPr>
      </w:pPr>
      <w:r>
        <w:rPr>
          <w:rFonts w:eastAsia="Calibri"/>
        </w:rPr>
        <w:t>Individual Orgs Support</w:t>
      </w:r>
    </w:p>
    <w:p w14:paraId="21585E29" w14:textId="2F9F62D9" w:rsidR="00860BCC" w:rsidRDefault="00860BCC" w:rsidP="00860BCC">
      <w:pPr>
        <w:pStyle w:val="ListParagraph"/>
        <w:numPr>
          <w:ilvl w:val="3"/>
          <w:numId w:val="2"/>
        </w:numPr>
        <w:spacing w:line="397" w:lineRule="auto"/>
        <w:rPr>
          <w:rFonts w:eastAsia="Calibri"/>
        </w:rPr>
      </w:pPr>
      <w:r>
        <w:rPr>
          <w:rFonts w:eastAsia="Calibri"/>
        </w:rPr>
        <w:t>Review Annual Reports &amp; Data</w:t>
      </w:r>
    </w:p>
    <w:p w14:paraId="109FF1C8" w14:textId="7AD27846" w:rsidR="00860BCC" w:rsidRPr="0094042F" w:rsidRDefault="00860BCC" w:rsidP="00860BCC">
      <w:pPr>
        <w:pStyle w:val="ListParagraph"/>
        <w:numPr>
          <w:ilvl w:val="3"/>
          <w:numId w:val="2"/>
        </w:numPr>
        <w:spacing w:line="397" w:lineRule="auto"/>
        <w:rPr>
          <w:rFonts w:eastAsia="Calibri"/>
        </w:rPr>
      </w:pPr>
      <w:r>
        <w:rPr>
          <w:rFonts w:eastAsia="Calibri"/>
        </w:rPr>
        <w:t xml:space="preserve">CoC Coordinator will be </w:t>
      </w:r>
      <w:r w:rsidR="007C780E">
        <w:rPr>
          <w:rFonts w:eastAsia="Calibri"/>
        </w:rPr>
        <w:t>looking at communicating what the CoC Coordinators are learning from HMIS</w:t>
      </w:r>
    </w:p>
    <w:p w14:paraId="626EE784" w14:textId="091B8090" w:rsidR="0094042F" w:rsidRDefault="0094042F" w:rsidP="0094042F">
      <w:pPr>
        <w:numPr>
          <w:ilvl w:val="2"/>
          <w:numId w:val="2"/>
        </w:numPr>
        <w:spacing w:line="397" w:lineRule="auto"/>
        <w:contextualSpacing/>
        <w:rPr>
          <w:rFonts w:eastAsia="Calibri"/>
        </w:rPr>
      </w:pPr>
      <w:r>
        <w:rPr>
          <w:rFonts w:eastAsia="Calibri"/>
        </w:rPr>
        <w:t>Advocacy and Education Committee</w:t>
      </w:r>
    </w:p>
    <w:p w14:paraId="7FF5ECCA" w14:textId="781438FD" w:rsidR="00ED0F7A" w:rsidRDefault="00ED0F7A" w:rsidP="00ED0F7A">
      <w:pPr>
        <w:numPr>
          <w:ilvl w:val="3"/>
          <w:numId w:val="2"/>
        </w:numPr>
        <w:spacing w:line="397" w:lineRule="auto"/>
        <w:contextualSpacing/>
        <w:rPr>
          <w:rFonts w:eastAsia="Calibri"/>
        </w:rPr>
      </w:pPr>
      <w:r>
        <w:rPr>
          <w:rFonts w:eastAsia="Calibri"/>
        </w:rPr>
        <w:t>Active board members can consider state/local policies for Heading Home to support.</w:t>
      </w:r>
    </w:p>
    <w:p w14:paraId="7D7AFFD0" w14:textId="49583EB5" w:rsidR="00860BCC" w:rsidRDefault="00ED0F7A" w:rsidP="00ED0F7A">
      <w:pPr>
        <w:numPr>
          <w:ilvl w:val="3"/>
          <w:numId w:val="2"/>
        </w:numPr>
        <w:spacing w:line="397" w:lineRule="auto"/>
        <w:contextualSpacing/>
        <w:rPr>
          <w:rFonts w:eastAsia="Calibri"/>
        </w:rPr>
      </w:pPr>
      <w:r>
        <w:rPr>
          <w:rFonts w:eastAsia="Calibri"/>
        </w:rPr>
        <w:t>City and County staff can’t actually lobby, but there is a role to educate.</w:t>
      </w:r>
      <w:r w:rsidR="00EE264E">
        <w:rPr>
          <w:rFonts w:eastAsia="Calibri"/>
        </w:rPr>
        <w:t xml:space="preserve">  </w:t>
      </w:r>
      <w:r w:rsidR="00860BCC">
        <w:rPr>
          <w:rFonts w:eastAsia="Calibri"/>
        </w:rPr>
        <w:t xml:space="preserve"> </w:t>
      </w:r>
    </w:p>
    <w:p w14:paraId="45CBC8E1" w14:textId="460CE444" w:rsidR="00ED0F7A" w:rsidRDefault="00860BCC" w:rsidP="00ED0F7A">
      <w:pPr>
        <w:numPr>
          <w:ilvl w:val="3"/>
          <w:numId w:val="2"/>
        </w:numPr>
        <w:spacing w:line="397" w:lineRule="auto"/>
        <w:contextualSpacing/>
        <w:rPr>
          <w:rFonts w:eastAsia="Calibri"/>
        </w:rPr>
      </w:pPr>
      <w:r>
        <w:rPr>
          <w:rFonts w:eastAsia="Calibri"/>
        </w:rPr>
        <w:t xml:space="preserve">Housing Summit </w:t>
      </w:r>
    </w:p>
    <w:p w14:paraId="27CEDAE0" w14:textId="77777777" w:rsidR="00860BCC" w:rsidRDefault="00860BCC" w:rsidP="00ED0F7A">
      <w:pPr>
        <w:numPr>
          <w:ilvl w:val="3"/>
          <w:numId w:val="2"/>
        </w:numPr>
        <w:spacing w:line="397" w:lineRule="auto"/>
        <w:contextualSpacing/>
        <w:rPr>
          <w:rFonts w:eastAsia="Calibri"/>
        </w:rPr>
      </w:pPr>
      <w:r>
        <w:rPr>
          <w:rFonts w:eastAsia="Calibri"/>
        </w:rPr>
        <w:t xml:space="preserve">North and South Committees </w:t>
      </w:r>
    </w:p>
    <w:p w14:paraId="4586FD7F" w14:textId="77777777" w:rsidR="00860BCC" w:rsidRDefault="00860BCC" w:rsidP="00860BCC">
      <w:pPr>
        <w:numPr>
          <w:ilvl w:val="4"/>
          <w:numId w:val="2"/>
        </w:numPr>
        <w:spacing w:line="397" w:lineRule="auto"/>
        <w:contextualSpacing/>
        <w:rPr>
          <w:rFonts w:eastAsia="Calibri"/>
        </w:rPr>
      </w:pPr>
      <w:r>
        <w:rPr>
          <w:rFonts w:eastAsia="Calibri"/>
        </w:rPr>
        <w:t>Could combine North and South with certain issues</w:t>
      </w:r>
    </w:p>
    <w:p w14:paraId="2B48C74E" w14:textId="1F9C0D29" w:rsidR="00860BCC" w:rsidRPr="00860BCC" w:rsidRDefault="00860BCC" w:rsidP="00860BCC">
      <w:pPr>
        <w:pStyle w:val="ListParagraph"/>
        <w:numPr>
          <w:ilvl w:val="4"/>
          <w:numId w:val="2"/>
        </w:numPr>
        <w:spacing w:line="397" w:lineRule="auto"/>
        <w:rPr>
          <w:rFonts w:eastAsia="Calibri"/>
        </w:rPr>
      </w:pPr>
      <w:r>
        <w:rPr>
          <w:rFonts w:eastAsia="Calibri"/>
        </w:rPr>
        <w:t>Q</w:t>
      </w:r>
      <w:r w:rsidRPr="00860BCC">
        <w:rPr>
          <w:rFonts w:eastAsia="Calibri"/>
        </w:rPr>
        <w:t>uarterly combined meetin</w:t>
      </w:r>
      <w:r>
        <w:rPr>
          <w:rFonts w:eastAsia="Calibri"/>
        </w:rPr>
        <w:t>gs?</w:t>
      </w:r>
    </w:p>
    <w:p w14:paraId="7F1FD02D" w14:textId="22542664" w:rsidR="0094042F" w:rsidRDefault="0094042F" w:rsidP="0094042F">
      <w:pPr>
        <w:numPr>
          <w:ilvl w:val="2"/>
          <w:numId w:val="2"/>
        </w:numPr>
        <w:spacing w:line="397" w:lineRule="auto"/>
        <w:contextualSpacing/>
        <w:rPr>
          <w:rFonts w:eastAsia="Calibri"/>
        </w:rPr>
      </w:pPr>
      <w:r>
        <w:rPr>
          <w:rFonts w:eastAsia="Calibri"/>
        </w:rPr>
        <w:t>Housing Response Committee</w:t>
      </w:r>
    </w:p>
    <w:p w14:paraId="4A58431D" w14:textId="77777777" w:rsidR="00ED0F7A" w:rsidRDefault="00ED0F7A" w:rsidP="00ED0F7A">
      <w:pPr>
        <w:numPr>
          <w:ilvl w:val="3"/>
          <w:numId w:val="2"/>
        </w:numPr>
        <w:spacing w:line="397" w:lineRule="auto"/>
        <w:contextualSpacing/>
        <w:rPr>
          <w:rFonts w:eastAsia="Calibri"/>
        </w:rPr>
      </w:pPr>
      <w:r>
        <w:rPr>
          <w:rFonts w:eastAsia="Calibri"/>
        </w:rPr>
        <w:t>FHPAP, RRH, Coordinated Entry input/Monitoring</w:t>
      </w:r>
    </w:p>
    <w:p w14:paraId="3F841CF9" w14:textId="7823C953" w:rsidR="00ED0F7A" w:rsidRPr="00ED0F7A" w:rsidRDefault="00ED0F7A" w:rsidP="00ED0F7A">
      <w:pPr>
        <w:numPr>
          <w:ilvl w:val="3"/>
          <w:numId w:val="2"/>
        </w:numPr>
        <w:spacing w:line="397" w:lineRule="auto"/>
        <w:contextualSpacing/>
        <w:rPr>
          <w:rFonts w:eastAsia="Calibri"/>
        </w:rPr>
      </w:pPr>
      <w:r>
        <w:rPr>
          <w:rFonts w:eastAsia="Calibri"/>
        </w:rPr>
        <w:t>Brings recommendations to HHAC</w:t>
      </w:r>
    </w:p>
    <w:p w14:paraId="1F5BDDAE" w14:textId="00D02CFA" w:rsidR="0094042F" w:rsidRDefault="0094042F" w:rsidP="0094042F">
      <w:pPr>
        <w:numPr>
          <w:ilvl w:val="2"/>
          <w:numId w:val="2"/>
        </w:numPr>
        <w:spacing w:line="397" w:lineRule="auto"/>
        <w:contextualSpacing/>
        <w:rPr>
          <w:rFonts w:eastAsia="Calibri"/>
        </w:rPr>
      </w:pPr>
      <w:r>
        <w:rPr>
          <w:rFonts w:eastAsia="Calibri"/>
        </w:rPr>
        <w:t>Rural Housing Coalition</w:t>
      </w:r>
    </w:p>
    <w:p w14:paraId="20CF4928" w14:textId="77777777" w:rsidR="00ED0F7A" w:rsidRDefault="00ED0F7A" w:rsidP="00ED0F7A">
      <w:pPr>
        <w:numPr>
          <w:ilvl w:val="3"/>
          <w:numId w:val="2"/>
        </w:numPr>
        <w:spacing w:line="397" w:lineRule="auto"/>
        <w:contextualSpacing/>
        <w:rPr>
          <w:rFonts w:eastAsia="Calibri"/>
        </w:rPr>
      </w:pPr>
      <w:r>
        <w:rPr>
          <w:rFonts w:eastAsia="Calibri"/>
        </w:rPr>
        <w:t>Partner with Heading Home</w:t>
      </w:r>
    </w:p>
    <w:p w14:paraId="4B364FCF" w14:textId="77777777" w:rsidR="00ED0F7A" w:rsidRDefault="00ED0F7A" w:rsidP="00ED0F7A">
      <w:pPr>
        <w:numPr>
          <w:ilvl w:val="3"/>
          <w:numId w:val="2"/>
        </w:numPr>
        <w:spacing w:line="397" w:lineRule="auto"/>
        <w:contextualSpacing/>
        <w:rPr>
          <w:rFonts w:eastAsia="Calibri"/>
        </w:rPr>
      </w:pPr>
      <w:r>
        <w:rPr>
          <w:rFonts w:eastAsia="Calibri"/>
        </w:rPr>
        <w:t>County ESG Funds Advisory Committee</w:t>
      </w:r>
    </w:p>
    <w:p w14:paraId="5B8791C1" w14:textId="77777777" w:rsidR="00ED0F7A" w:rsidRDefault="00ED0F7A" w:rsidP="00ED0F7A">
      <w:pPr>
        <w:numPr>
          <w:ilvl w:val="3"/>
          <w:numId w:val="2"/>
        </w:numPr>
        <w:spacing w:line="397" w:lineRule="auto"/>
        <w:contextualSpacing/>
        <w:rPr>
          <w:rFonts w:eastAsia="Calibri"/>
        </w:rPr>
      </w:pPr>
      <w:r>
        <w:rPr>
          <w:rFonts w:eastAsia="Calibri"/>
        </w:rPr>
        <w:t xml:space="preserve">Recommendations and information brought to HHAC </w:t>
      </w:r>
    </w:p>
    <w:p w14:paraId="39AB6F0E" w14:textId="7AEF7C77" w:rsidR="0094042F" w:rsidRDefault="0094042F" w:rsidP="00ED0F7A">
      <w:pPr>
        <w:numPr>
          <w:ilvl w:val="2"/>
          <w:numId w:val="2"/>
        </w:numPr>
        <w:spacing w:line="397" w:lineRule="auto"/>
        <w:contextualSpacing/>
        <w:rPr>
          <w:rFonts w:eastAsia="Calibri"/>
        </w:rPr>
      </w:pPr>
      <w:r>
        <w:rPr>
          <w:rFonts w:eastAsia="Calibri"/>
        </w:rPr>
        <w:lastRenderedPageBreak/>
        <w:t>Affordable Housing Coalition</w:t>
      </w:r>
    </w:p>
    <w:p w14:paraId="5C82F82A" w14:textId="3198ABA4" w:rsidR="00ED0F7A" w:rsidRDefault="00ED0F7A" w:rsidP="00ED0F7A">
      <w:pPr>
        <w:numPr>
          <w:ilvl w:val="3"/>
          <w:numId w:val="2"/>
        </w:numPr>
        <w:spacing w:line="397" w:lineRule="auto"/>
        <w:contextualSpacing/>
        <w:rPr>
          <w:rFonts w:eastAsia="Calibri"/>
        </w:rPr>
      </w:pPr>
      <w:r>
        <w:rPr>
          <w:rFonts w:eastAsia="Calibri"/>
        </w:rPr>
        <w:t>Partner with Heading Home</w:t>
      </w:r>
    </w:p>
    <w:p w14:paraId="7D38173F" w14:textId="3ECD13F2" w:rsidR="00ED0F7A" w:rsidRDefault="00ED0F7A" w:rsidP="00ED0F7A">
      <w:pPr>
        <w:numPr>
          <w:ilvl w:val="3"/>
          <w:numId w:val="2"/>
        </w:numPr>
        <w:spacing w:line="397" w:lineRule="auto"/>
        <w:contextualSpacing/>
        <w:rPr>
          <w:rFonts w:eastAsia="Calibri"/>
        </w:rPr>
      </w:pPr>
      <w:r>
        <w:rPr>
          <w:rFonts w:eastAsia="Calibri"/>
        </w:rPr>
        <w:t>Recommendations and information brought to HHAC</w:t>
      </w:r>
    </w:p>
    <w:p w14:paraId="775D164E" w14:textId="57147F40" w:rsidR="007C780E" w:rsidRDefault="007C780E" w:rsidP="007C780E">
      <w:pPr>
        <w:spacing w:line="397" w:lineRule="auto"/>
        <w:contextualSpacing/>
        <w:rPr>
          <w:rFonts w:eastAsia="Calibri"/>
        </w:rPr>
      </w:pPr>
      <w:r w:rsidRPr="007C780E">
        <w:rPr>
          <w:rFonts w:eastAsia="Calibri"/>
          <w:u w:val="single"/>
        </w:rPr>
        <w:t>Anything missing from Committee</w:t>
      </w:r>
      <w:r>
        <w:rPr>
          <w:rFonts w:eastAsia="Calibri"/>
          <w:u w:val="single"/>
        </w:rPr>
        <w:t>s</w:t>
      </w:r>
      <w:r>
        <w:rPr>
          <w:rFonts w:eastAsia="Calibri"/>
        </w:rPr>
        <w:t>:</w:t>
      </w:r>
    </w:p>
    <w:p w14:paraId="1A175AAA" w14:textId="38E03AB7" w:rsidR="007C780E" w:rsidRPr="007C780E" w:rsidRDefault="007C780E" w:rsidP="007C780E">
      <w:pPr>
        <w:pStyle w:val="ListParagraph"/>
        <w:numPr>
          <w:ilvl w:val="0"/>
          <w:numId w:val="7"/>
        </w:numPr>
        <w:spacing w:line="397" w:lineRule="auto"/>
        <w:rPr>
          <w:rFonts w:eastAsia="Calibri"/>
        </w:rPr>
      </w:pPr>
      <w:r w:rsidRPr="007C780E">
        <w:rPr>
          <w:rFonts w:eastAsia="Calibri"/>
        </w:rPr>
        <w:t>Bringing in more funds to the CoC</w:t>
      </w:r>
    </w:p>
    <w:p w14:paraId="7610C3CB" w14:textId="4D6C908B" w:rsidR="007C780E" w:rsidRDefault="007C780E" w:rsidP="007C780E">
      <w:pPr>
        <w:pStyle w:val="ListParagraph"/>
        <w:numPr>
          <w:ilvl w:val="0"/>
          <w:numId w:val="7"/>
        </w:numPr>
        <w:spacing w:line="397" w:lineRule="auto"/>
        <w:rPr>
          <w:rFonts w:eastAsia="Calibri"/>
        </w:rPr>
      </w:pPr>
      <w:r w:rsidRPr="007C780E">
        <w:rPr>
          <w:rFonts w:eastAsia="Calibri"/>
        </w:rPr>
        <w:t>Resource Development</w:t>
      </w:r>
    </w:p>
    <w:p w14:paraId="7CF9D4F9" w14:textId="6DBBC229" w:rsidR="007C780E" w:rsidRDefault="007C780E" w:rsidP="007C780E">
      <w:pPr>
        <w:pStyle w:val="ListParagraph"/>
        <w:numPr>
          <w:ilvl w:val="0"/>
          <w:numId w:val="7"/>
        </w:numPr>
        <w:spacing w:line="397" w:lineRule="auto"/>
        <w:rPr>
          <w:rFonts w:eastAsia="Calibri"/>
        </w:rPr>
      </w:pPr>
      <w:r w:rsidRPr="007C780E">
        <w:rPr>
          <w:rFonts w:eastAsia="Calibri"/>
        </w:rPr>
        <w:t>Needs and Gaps analysis</w:t>
      </w:r>
      <w:r>
        <w:rPr>
          <w:rFonts w:eastAsia="Calibri"/>
        </w:rPr>
        <w:t xml:space="preserve"> (Summit Data)</w:t>
      </w:r>
    </w:p>
    <w:p w14:paraId="4862AADE" w14:textId="425D5D99" w:rsidR="007C780E" w:rsidRPr="007C780E" w:rsidRDefault="007C780E" w:rsidP="007C780E">
      <w:pPr>
        <w:pStyle w:val="ListParagraph"/>
        <w:numPr>
          <w:ilvl w:val="0"/>
          <w:numId w:val="7"/>
        </w:numPr>
        <w:spacing w:line="397" w:lineRule="auto"/>
        <w:rPr>
          <w:rFonts w:eastAsia="Calibri"/>
        </w:rPr>
      </w:pPr>
      <w:r>
        <w:rPr>
          <w:rFonts w:eastAsia="Calibri"/>
        </w:rPr>
        <w:t>New program/funding onboarding support</w:t>
      </w:r>
    </w:p>
    <w:p w14:paraId="2B7673E2" w14:textId="7576331F" w:rsidR="00C53434" w:rsidRPr="00080650" w:rsidRDefault="001409A6">
      <w:pPr>
        <w:numPr>
          <w:ilvl w:val="0"/>
          <w:numId w:val="2"/>
        </w:numPr>
        <w:spacing w:line="397" w:lineRule="auto"/>
        <w:contextualSpacing/>
        <w:rPr>
          <w:rFonts w:eastAsia="Calibri"/>
          <w:u w:val="single"/>
        </w:rPr>
      </w:pPr>
      <w:r w:rsidRPr="00080650">
        <w:rPr>
          <w:rFonts w:eastAsia="Calibri"/>
          <w:u w:val="single"/>
        </w:rPr>
        <w:t xml:space="preserve">Updates </w:t>
      </w:r>
    </w:p>
    <w:p w14:paraId="7A486726" w14:textId="62C0B142" w:rsidR="00C53434" w:rsidRPr="00080650" w:rsidRDefault="00C53434" w:rsidP="00C53434">
      <w:pPr>
        <w:numPr>
          <w:ilvl w:val="1"/>
          <w:numId w:val="2"/>
        </w:numPr>
        <w:spacing w:line="397" w:lineRule="auto"/>
        <w:contextualSpacing/>
        <w:rPr>
          <w:rFonts w:eastAsia="Calibri"/>
        </w:rPr>
      </w:pPr>
      <w:r w:rsidRPr="00080650">
        <w:rPr>
          <w:rFonts w:eastAsia="Calibri"/>
        </w:rPr>
        <w:t xml:space="preserve">State </w:t>
      </w:r>
      <w:r w:rsidR="001A3E0F" w:rsidRPr="00080650">
        <w:rPr>
          <w:rFonts w:eastAsia="Calibri"/>
        </w:rPr>
        <w:t>U</w:t>
      </w:r>
      <w:r w:rsidRPr="00080650">
        <w:rPr>
          <w:rFonts w:eastAsia="Calibri"/>
        </w:rPr>
        <w:t xml:space="preserve">pdates </w:t>
      </w:r>
      <w:r w:rsidR="007C780E">
        <w:rPr>
          <w:rFonts w:eastAsia="Calibri"/>
        </w:rPr>
        <w:t>– Pat reported</w:t>
      </w:r>
      <w:r w:rsidR="006C5C04">
        <w:rPr>
          <w:rFonts w:eastAsia="Calibri"/>
        </w:rPr>
        <w:t xml:space="preserve"> that the </w:t>
      </w:r>
      <w:r w:rsidR="007C780E">
        <w:rPr>
          <w:rFonts w:eastAsia="Calibri"/>
        </w:rPr>
        <w:t xml:space="preserve">State Opioids </w:t>
      </w:r>
      <w:r w:rsidR="00EE264E">
        <w:rPr>
          <w:rFonts w:eastAsia="Calibri"/>
        </w:rPr>
        <w:t>grant</w:t>
      </w:r>
      <w:r w:rsidR="007C780E">
        <w:rPr>
          <w:rFonts w:eastAsia="Calibri"/>
        </w:rPr>
        <w:t xml:space="preserve"> </w:t>
      </w:r>
      <w:r w:rsidR="006C5C04">
        <w:rPr>
          <w:rFonts w:eastAsia="Calibri"/>
        </w:rPr>
        <w:t xml:space="preserve">RFP </w:t>
      </w:r>
      <w:r w:rsidR="007C780E">
        <w:rPr>
          <w:rFonts w:eastAsia="Calibri"/>
        </w:rPr>
        <w:t>will be getting awards out next week.  Americore funding navigator overview.  Serve MN has this new initiative.  They</w:t>
      </w:r>
      <w:r w:rsidR="00672C44">
        <w:rPr>
          <w:rFonts w:eastAsia="Calibri"/>
        </w:rPr>
        <w:t xml:space="preserve"> propose to bring</w:t>
      </w:r>
      <w:r w:rsidR="007C780E">
        <w:rPr>
          <w:rFonts w:eastAsia="Calibri"/>
        </w:rPr>
        <w:t xml:space="preserve"> on a lot of navigators.  They would pay a stipend</w:t>
      </w:r>
      <w:r w:rsidR="001E356A">
        <w:rPr>
          <w:rFonts w:eastAsia="Calibri"/>
        </w:rPr>
        <w:t xml:space="preserve"> ($750)</w:t>
      </w:r>
      <w:r w:rsidR="007C780E">
        <w:rPr>
          <w:rFonts w:eastAsia="Calibri"/>
        </w:rPr>
        <w:t xml:space="preserve"> to the navigator every two weeks.  Could get funding to pay off student loans.</w:t>
      </w:r>
      <w:r w:rsidR="001E356A">
        <w:rPr>
          <w:rFonts w:eastAsia="Calibri"/>
        </w:rPr>
        <w:t xml:space="preserve">  Agency would provide supervision of the navigator</w:t>
      </w:r>
      <w:r w:rsidR="00672C44">
        <w:rPr>
          <w:rFonts w:eastAsia="Calibri"/>
        </w:rPr>
        <w:t>.  The navigators</w:t>
      </w:r>
      <w:r w:rsidR="001E356A">
        <w:rPr>
          <w:rFonts w:eastAsia="Calibri"/>
        </w:rPr>
        <w:t xml:space="preserve"> would have motivational interviewing training</w:t>
      </w:r>
      <w:r w:rsidR="00672C44">
        <w:rPr>
          <w:rFonts w:eastAsia="Calibri"/>
        </w:rPr>
        <w:t>.</w:t>
      </w:r>
    </w:p>
    <w:p w14:paraId="46AA0E49" w14:textId="77777777" w:rsidR="0089792C" w:rsidRPr="00080650" w:rsidRDefault="00C53434" w:rsidP="00A22A67">
      <w:pPr>
        <w:numPr>
          <w:ilvl w:val="1"/>
          <w:numId w:val="2"/>
        </w:numPr>
        <w:spacing w:line="397" w:lineRule="auto"/>
        <w:contextualSpacing/>
        <w:rPr>
          <w:rFonts w:eastAsia="Calibri"/>
        </w:rPr>
      </w:pPr>
      <w:r w:rsidRPr="00080650">
        <w:rPr>
          <w:rFonts w:eastAsia="Calibri"/>
        </w:rPr>
        <w:t>St. Louis County Updates</w:t>
      </w:r>
    </w:p>
    <w:p w14:paraId="3FCD6574" w14:textId="726BA715" w:rsidR="00243D59" w:rsidRPr="00080650" w:rsidRDefault="00243D59" w:rsidP="001E1797">
      <w:pPr>
        <w:numPr>
          <w:ilvl w:val="2"/>
          <w:numId w:val="2"/>
        </w:numPr>
        <w:spacing w:line="397" w:lineRule="auto"/>
        <w:contextualSpacing/>
        <w:rPr>
          <w:rFonts w:eastAsia="Calibri"/>
        </w:rPr>
      </w:pPr>
      <w:r w:rsidRPr="00080650">
        <w:rPr>
          <w:rFonts w:eastAsia="Calibri"/>
        </w:rPr>
        <w:t>CERA Funds Update (Laura)</w:t>
      </w:r>
      <w:r w:rsidR="001E356A">
        <w:rPr>
          <w:rFonts w:eastAsia="Calibri"/>
        </w:rPr>
        <w:t xml:space="preserve"> – RFP</w:t>
      </w:r>
      <w:r w:rsidR="004F7B7D">
        <w:rPr>
          <w:rFonts w:eastAsia="Calibri"/>
        </w:rPr>
        <w:t>s have gone out</w:t>
      </w:r>
      <w:r w:rsidR="001E356A">
        <w:rPr>
          <w:rFonts w:eastAsia="Calibri"/>
        </w:rPr>
        <w:t xml:space="preserve"> </w:t>
      </w:r>
      <w:r w:rsidR="00A04FEB">
        <w:rPr>
          <w:rFonts w:eastAsia="Calibri"/>
        </w:rPr>
        <w:t xml:space="preserve">and been awarded </w:t>
      </w:r>
      <w:r w:rsidR="001E356A">
        <w:rPr>
          <w:rFonts w:eastAsia="Calibri"/>
        </w:rPr>
        <w:t xml:space="preserve">for field partners </w:t>
      </w:r>
      <w:r w:rsidR="004F7B7D">
        <w:rPr>
          <w:rFonts w:eastAsia="Calibri"/>
        </w:rPr>
        <w:t>(AICHO and One Roof).  The role</w:t>
      </w:r>
      <w:r w:rsidR="00672C44">
        <w:rPr>
          <w:rFonts w:eastAsia="Calibri"/>
        </w:rPr>
        <w:t>s</w:t>
      </w:r>
      <w:r w:rsidR="004F7B7D">
        <w:rPr>
          <w:rFonts w:eastAsia="Calibri"/>
        </w:rPr>
        <w:t xml:space="preserve"> for 211</w:t>
      </w:r>
      <w:r w:rsidR="001E356A">
        <w:rPr>
          <w:rFonts w:eastAsia="Calibri"/>
        </w:rPr>
        <w:t xml:space="preserve"> will be screening for eligibility, help with application</w:t>
      </w:r>
      <w:r w:rsidR="00672C44">
        <w:rPr>
          <w:rFonts w:eastAsia="Calibri"/>
        </w:rPr>
        <w:t>s</w:t>
      </w:r>
      <w:r w:rsidR="001E356A">
        <w:rPr>
          <w:rFonts w:eastAsia="Calibri"/>
        </w:rPr>
        <w:t xml:space="preserve">, trouble shooting, and </w:t>
      </w:r>
      <w:r w:rsidR="004F7B7D">
        <w:rPr>
          <w:rFonts w:eastAsia="Calibri"/>
        </w:rPr>
        <w:t xml:space="preserve">tracking applications.  Central payment processor </w:t>
      </w:r>
      <w:r w:rsidR="00672C44">
        <w:rPr>
          <w:rFonts w:eastAsia="Calibri"/>
        </w:rPr>
        <w:t xml:space="preserve">will run </w:t>
      </w:r>
      <w:r w:rsidR="004F7B7D">
        <w:rPr>
          <w:rFonts w:eastAsia="Calibri"/>
        </w:rPr>
        <w:t xml:space="preserve">in the background.  211 will have a CERA team working Monday through Saturday. Landlords can apply on behalf of </w:t>
      </w:r>
      <w:r w:rsidR="00672C44">
        <w:rPr>
          <w:rFonts w:eastAsia="Calibri"/>
        </w:rPr>
        <w:t>tenants</w:t>
      </w:r>
      <w:r w:rsidR="004F7B7D">
        <w:rPr>
          <w:rFonts w:eastAsia="Calibri"/>
        </w:rPr>
        <w:t>.</w:t>
      </w:r>
    </w:p>
    <w:p w14:paraId="5B9CB38B" w14:textId="3F2C17A3" w:rsidR="001E1797" w:rsidRDefault="001E1797" w:rsidP="001E1797">
      <w:pPr>
        <w:numPr>
          <w:ilvl w:val="2"/>
          <w:numId w:val="2"/>
        </w:numPr>
        <w:spacing w:line="397" w:lineRule="auto"/>
        <w:contextualSpacing/>
        <w:rPr>
          <w:rFonts w:eastAsia="Calibri"/>
        </w:rPr>
      </w:pPr>
      <w:r w:rsidRPr="00080650">
        <w:rPr>
          <w:rFonts w:eastAsia="Calibri"/>
        </w:rPr>
        <w:t>Letter of Support Request (Kevin)</w:t>
      </w:r>
      <w:r w:rsidR="004F7B7D">
        <w:rPr>
          <w:rFonts w:eastAsia="Calibri"/>
        </w:rPr>
        <w:t xml:space="preserve"> – </w:t>
      </w:r>
      <w:r w:rsidR="00672C44">
        <w:rPr>
          <w:rFonts w:eastAsia="Calibri"/>
        </w:rPr>
        <w:t>Kevin</w:t>
      </w:r>
      <w:r w:rsidR="004F7B7D">
        <w:rPr>
          <w:rFonts w:eastAsia="Calibri"/>
        </w:rPr>
        <w:t xml:space="preserve"> wants to get a letter of support</w:t>
      </w:r>
      <w:r w:rsidR="00672C44">
        <w:rPr>
          <w:rFonts w:eastAsia="Calibri"/>
        </w:rPr>
        <w:t xml:space="preserve"> for the Community Infrastructure Grant</w:t>
      </w:r>
      <w:r w:rsidR="004F7B7D">
        <w:rPr>
          <w:rFonts w:eastAsia="Calibri"/>
        </w:rPr>
        <w:t xml:space="preserve"> from HHAC.  HDC and RTH are partners in this grant.  This grant funds Kevin’s position. </w:t>
      </w:r>
      <w:r w:rsidR="00672C44">
        <w:rPr>
          <w:rFonts w:eastAsia="Calibri"/>
        </w:rPr>
        <w:t>Heather said that this grant provided much needed support and she is willing to help Nathan draft the letter.</w:t>
      </w:r>
    </w:p>
    <w:p w14:paraId="0112895B" w14:textId="77777777" w:rsidR="00672C44" w:rsidRDefault="00672C44" w:rsidP="00672C44">
      <w:pPr>
        <w:spacing w:line="397" w:lineRule="auto"/>
        <w:ind w:left="2250"/>
        <w:contextualSpacing/>
        <w:rPr>
          <w:rFonts w:eastAsia="Calibri"/>
        </w:rPr>
      </w:pPr>
    </w:p>
    <w:p w14:paraId="2207F54F" w14:textId="566D5F80" w:rsidR="004F7B7D" w:rsidRDefault="004F7B7D" w:rsidP="00672C44">
      <w:pPr>
        <w:numPr>
          <w:ilvl w:val="3"/>
          <w:numId w:val="2"/>
        </w:numPr>
        <w:pBdr>
          <w:top w:val="single" w:sz="4" w:space="1" w:color="auto"/>
          <w:left w:val="single" w:sz="4" w:space="4" w:color="auto"/>
          <w:bottom w:val="single" w:sz="4" w:space="1" w:color="auto"/>
          <w:right w:val="single" w:sz="4" w:space="4" w:color="auto"/>
        </w:pBdr>
        <w:spacing w:line="397" w:lineRule="auto"/>
        <w:contextualSpacing/>
        <w:rPr>
          <w:rFonts w:eastAsia="Calibri"/>
        </w:rPr>
      </w:pPr>
      <w:r>
        <w:rPr>
          <w:rFonts w:eastAsia="Calibri"/>
          <w:vanish/>
        </w:rPr>
        <w:t>He</w:t>
      </w:r>
      <w:r>
        <w:rPr>
          <w:rFonts w:eastAsia="Calibri"/>
        </w:rPr>
        <w:t>Heather moved a</w:t>
      </w:r>
      <w:r w:rsidR="00E84541">
        <w:rPr>
          <w:rFonts w:eastAsia="Calibri"/>
        </w:rPr>
        <w:t>nd Cynthia seconded to write a letter of support</w:t>
      </w:r>
      <w:r w:rsidR="00672C44">
        <w:rPr>
          <w:rFonts w:eastAsia="Calibri"/>
        </w:rPr>
        <w:t xml:space="preserve"> for</w:t>
      </w:r>
      <w:r w:rsidR="00E84541">
        <w:rPr>
          <w:rFonts w:eastAsia="Calibri"/>
        </w:rPr>
        <w:t xml:space="preserve"> the Community Infrastructure Grant.</w:t>
      </w:r>
      <w:r w:rsidR="00672C44">
        <w:rPr>
          <w:rFonts w:eastAsia="Calibri"/>
        </w:rPr>
        <w:t xml:space="preserve"> Approved.</w:t>
      </w:r>
    </w:p>
    <w:p w14:paraId="1993AF2C" w14:textId="77777777" w:rsidR="00672C44" w:rsidRDefault="00672C44" w:rsidP="00672C44">
      <w:pPr>
        <w:spacing w:line="397" w:lineRule="auto"/>
        <w:ind w:left="2250"/>
        <w:contextualSpacing/>
        <w:rPr>
          <w:rFonts w:eastAsia="Calibri"/>
        </w:rPr>
      </w:pPr>
    </w:p>
    <w:p w14:paraId="459D1A16" w14:textId="2F65EBEF" w:rsidR="00A17A72" w:rsidRPr="00080650" w:rsidRDefault="00A17A72" w:rsidP="001E1797">
      <w:pPr>
        <w:numPr>
          <w:ilvl w:val="2"/>
          <w:numId w:val="2"/>
        </w:numPr>
        <w:spacing w:line="397" w:lineRule="auto"/>
        <w:contextualSpacing/>
        <w:rPr>
          <w:rFonts w:eastAsia="Calibri"/>
        </w:rPr>
      </w:pPr>
      <w:r w:rsidRPr="00080650">
        <w:rPr>
          <w:rFonts w:eastAsia="Calibri"/>
        </w:rPr>
        <w:t>FHPAP 2021 RFP (Stacy)</w:t>
      </w:r>
      <w:r w:rsidR="004F7B7D">
        <w:rPr>
          <w:rFonts w:eastAsia="Calibri"/>
        </w:rPr>
        <w:t xml:space="preserve"> –</w:t>
      </w:r>
      <w:r w:rsidR="00672C44">
        <w:rPr>
          <w:rFonts w:eastAsia="Calibri"/>
        </w:rPr>
        <w:t xml:space="preserve">FHPAP </w:t>
      </w:r>
      <w:r w:rsidR="004F7B7D">
        <w:rPr>
          <w:rFonts w:eastAsia="Calibri"/>
        </w:rPr>
        <w:t xml:space="preserve">Fact sheet went out </w:t>
      </w:r>
      <w:r w:rsidR="00672C44">
        <w:rPr>
          <w:rFonts w:eastAsia="Calibri"/>
        </w:rPr>
        <w:t xml:space="preserve">and </w:t>
      </w:r>
      <w:r w:rsidR="004F7B7D">
        <w:rPr>
          <w:rFonts w:eastAsia="Calibri"/>
        </w:rPr>
        <w:t xml:space="preserve">gives an overview.  Two year cycle extended to 27 month.  RFP will be released </w:t>
      </w:r>
      <w:r w:rsidR="004F7B7D">
        <w:rPr>
          <w:rFonts w:eastAsia="Calibri"/>
        </w:rPr>
        <w:lastRenderedPageBreak/>
        <w:t>within the next month.  Stacy will be sending out Letter of Intent.  She wants to get the word out so others can apply. What should our new focus be for the upcoming grant?  Will be updating the Planning and Evaluation committee with the FHPAP data.</w:t>
      </w:r>
    </w:p>
    <w:p w14:paraId="344654F5" w14:textId="245908F4" w:rsidR="00867087" w:rsidRDefault="00CA2002" w:rsidP="00AB6E99">
      <w:pPr>
        <w:numPr>
          <w:ilvl w:val="2"/>
          <w:numId w:val="2"/>
        </w:numPr>
        <w:spacing w:line="397" w:lineRule="auto"/>
        <w:contextualSpacing/>
        <w:rPr>
          <w:rFonts w:eastAsia="Calibri"/>
        </w:rPr>
      </w:pPr>
      <w:r w:rsidRPr="00867087">
        <w:rPr>
          <w:rFonts w:eastAsia="Calibri"/>
        </w:rPr>
        <w:t>Minnesota Tribal Collaborative CoC Update (Courtney)</w:t>
      </w:r>
      <w:r w:rsidR="00E84541" w:rsidRPr="00867087">
        <w:rPr>
          <w:rFonts w:eastAsia="Calibri"/>
        </w:rPr>
        <w:t xml:space="preserve">  </w:t>
      </w:r>
      <w:r w:rsidR="00867087" w:rsidRPr="00867087">
        <w:rPr>
          <w:rFonts w:eastAsia="Calibri"/>
        </w:rPr>
        <w:t>MTC has hired their first CoC Coordinator</w:t>
      </w:r>
      <w:r w:rsidR="002E39B7" w:rsidRPr="00867087">
        <w:rPr>
          <w:rFonts w:eastAsia="Calibri"/>
        </w:rPr>
        <w:t>, Mary</w:t>
      </w:r>
      <w:r w:rsidR="00E84541" w:rsidRPr="00867087">
        <w:rPr>
          <w:rFonts w:eastAsia="Calibri"/>
        </w:rPr>
        <w:t xml:space="preserve"> </w:t>
      </w:r>
      <w:r w:rsidR="00867087" w:rsidRPr="00867087">
        <w:rPr>
          <w:rFonts w:eastAsia="Calibri"/>
        </w:rPr>
        <w:t>Reigert</w:t>
      </w:r>
      <w:r w:rsidR="00E84541" w:rsidRPr="00867087">
        <w:rPr>
          <w:rFonts w:eastAsia="Calibri"/>
        </w:rPr>
        <w:t xml:space="preserve">. </w:t>
      </w:r>
      <w:r w:rsidR="00867087" w:rsidRPr="00867087">
        <w:rPr>
          <w:rFonts w:eastAsia="Calibri"/>
        </w:rPr>
        <w:t>Mary i</w:t>
      </w:r>
      <w:r w:rsidR="00E84541" w:rsidRPr="00867087">
        <w:rPr>
          <w:rFonts w:eastAsia="Calibri"/>
        </w:rPr>
        <w:t xml:space="preserve">s starting </w:t>
      </w:r>
      <w:r w:rsidR="00867087" w:rsidRPr="00867087">
        <w:rPr>
          <w:rFonts w:eastAsia="Calibri"/>
        </w:rPr>
        <w:t xml:space="preserve">her new position </w:t>
      </w:r>
      <w:r w:rsidR="00E84541" w:rsidRPr="00867087">
        <w:rPr>
          <w:rFonts w:eastAsia="Calibri"/>
        </w:rPr>
        <w:t>this week</w:t>
      </w:r>
      <w:r w:rsidR="00867087" w:rsidRPr="00867087">
        <w:rPr>
          <w:rFonts w:eastAsia="Calibri"/>
        </w:rPr>
        <w:t>.</w:t>
      </w:r>
    </w:p>
    <w:p w14:paraId="2EEAE75B" w14:textId="324637A7" w:rsidR="00E84541" w:rsidRPr="00867087" w:rsidRDefault="00E84541" w:rsidP="00AB6E99">
      <w:pPr>
        <w:numPr>
          <w:ilvl w:val="2"/>
          <w:numId w:val="2"/>
        </w:numPr>
        <w:spacing w:line="397" w:lineRule="auto"/>
        <w:contextualSpacing/>
        <w:rPr>
          <w:rFonts w:eastAsia="Calibri"/>
        </w:rPr>
      </w:pPr>
      <w:r w:rsidRPr="00867087">
        <w:rPr>
          <w:rFonts w:eastAsia="Calibri"/>
        </w:rPr>
        <w:t>Duluth HRA administrates Shelter Plus Care.  Their role is to admin</w:t>
      </w:r>
      <w:r w:rsidR="00867087">
        <w:rPr>
          <w:rFonts w:eastAsia="Calibri"/>
        </w:rPr>
        <w:t>istrate Shelter Plus Care</w:t>
      </w:r>
      <w:r w:rsidRPr="00867087">
        <w:rPr>
          <w:rFonts w:eastAsia="Calibri"/>
        </w:rPr>
        <w:t>, provide rentals, and handle all HUD compliance.  HRA is stepping back from the Administrator role.</w:t>
      </w:r>
    </w:p>
    <w:p w14:paraId="3ECEB76C" w14:textId="7C99389F" w:rsidR="00E84541" w:rsidRPr="00080650" w:rsidRDefault="00867087" w:rsidP="00E84541">
      <w:pPr>
        <w:spacing w:line="397" w:lineRule="auto"/>
        <w:ind w:left="2250"/>
        <w:contextualSpacing/>
        <w:rPr>
          <w:rFonts w:eastAsia="Calibri"/>
        </w:rPr>
      </w:pPr>
      <w:r>
        <w:rPr>
          <w:rFonts w:eastAsia="Calibri"/>
        </w:rPr>
        <w:t>To replace HRA, we need to go through a</w:t>
      </w:r>
      <w:r w:rsidR="00E84541">
        <w:rPr>
          <w:rFonts w:eastAsia="Calibri"/>
        </w:rPr>
        <w:t xml:space="preserve"> mini NOFA</w:t>
      </w:r>
      <w:r>
        <w:rPr>
          <w:rFonts w:eastAsia="Calibri"/>
        </w:rPr>
        <w:t xml:space="preserve"> process</w:t>
      </w:r>
      <w:r w:rsidR="00E84541">
        <w:rPr>
          <w:rFonts w:eastAsia="Calibri"/>
        </w:rPr>
        <w:t xml:space="preserve">.  </w:t>
      </w:r>
      <w:r>
        <w:rPr>
          <w:rFonts w:eastAsia="Calibri"/>
        </w:rPr>
        <w:t>Applications n</w:t>
      </w:r>
      <w:r w:rsidR="00E84541">
        <w:rPr>
          <w:rFonts w:eastAsia="Calibri"/>
        </w:rPr>
        <w:t xml:space="preserve">eed to </w:t>
      </w:r>
      <w:r>
        <w:rPr>
          <w:rFonts w:eastAsia="Calibri"/>
        </w:rPr>
        <w:t>be open to the public</w:t>
      </w:r>
      <w:r w:rsidR="00E84541">
        <w:rPr>
          <w:rFonts w:eastAsia="Calibri"/>
        </w:rPr>
        <w:t>.  CHUM is looking at applying for the administration role.  Courtney would like to get 3 HHCA members to review this NOFA.  Cynthia, David, and Theresa have volunteered to help review this NOFA.</w:t>
      </w:r>
    </w:p>
    <w:p w14:paraId="28BA7DCA" w14:textId="77777777" w:rsidR="00867087" w:rsidRDefault="001A3E0F" w:rsidP="00E84541">
      <w:pPr>
        <w:pStyle w:val="ListParagraph"/>
        <w:numPr>
          <w:ilvl w:val="1"/>
          <w:numId w:val="2"/>
        </w:numPr>
        <w:spacing w:line="397" w:lineRule="auto"/>
        <w:rPr>
          <w:rFonts w:eastAsia="Calibri"/>
        </w:rPr>
      </w:pPr>
      <w:r w:rsidRPr="00080650">
        <w:rPr>
          <w:rFonts w:eastAsia="Calibri"/>
        </w:rPr>
        <w:t>City of Duluth U</w:t>
      </w:r>
      <w:r w:rsidR="00C53434" w:rsidRPr="00080650">
        <w:rPr>
          <w:rFonts w:eastAsia="Calibri"/>
        </w:rPr>
        <w:t xml:space="preserve">pdates </w:t>
      </w:r>
      <w:r w:rsidR="00E84541">
        <w:rPr>
          <w:rFonts w:eastAsia="Calibri"/>
        </w:rPr>
        <w:t xml:space="preserve">- </w:t>
      </w:r>
      <w:r w:rsidR="00E84541" w:rsidRPr="00E84541">
        <w:rPr>
          <w:rFonts w:eastAsia="Calibri"/>
        </w:rPr>
        <w:t>City update is that the latest round of ESG-CV projects has been recommen</w:t>
      </w:r>
      <w:r w:rsidR="00E84541">
        <w:rPr>
          <w:rFonts w:eastAsia="Calibri"/>
        </w:rPr>
        <w:t>d</w:t>
      </w:r>
      <w:r w:rsidR="00E84541" w:rsidRPr="00E84541">
        <w:rPr>
          <w:rFonts w:eastAsia="Calibri"/>
        </w:rPr>
        <w:t xml:space="preserve">ed for funding </w:t>
      </w:r>
      <w:r w:rsidR="00867087">
        <w:rPr>
          <w:rFonts w:eastAsia="Calibri"/>
        </w:rPr>
        <w:t xml:space="preserve">and </w:t>
      </w:r>
      <w:r w:rsidR="00E84541" w:rsidRPr="00E84541">
        <w:rPr>
          <w:rFonts w:eastAsia="Calibri"/>
        </w:rPr>
        <w:t>will be going to City Council on</w:t>
      </w:r>
    </w:p>
    <w:p w14:paraId="429EF3B4" w14:textId="1578848E" w:rsidR="00C53434" w:rsidRPr="00080650" w:rsidRDefault="00E84541" w:rsidP="00867087">
      <w:pPr>
        <w:pStyle w:val="ListParagraph"/>
        <w:spacing w:line="397" w:lineRule="auto"/>
        <w:ind w:left="1440"/>
        <w:rPr>
          <w:rFonts w:eastAsia="Calibri"/>
        </w:rPr>
      </w:pPr>
      <w:r w:rsidRPr="00E84541">
        <w:rPr>
          <w:rFonts w:eastAsia="Calibri"/>
        </w:rPr>
        <w:t xml:space="preserve"> March 22.</w:t>
      </w:r>
    </w:p>
    <w:p w14:paraId="55CF6F8F" w14:textId="728F3CD2" w:rsidR="00B541DE" w:rsidRPr="00080650" w:rsidRDefault="00C53434" w:rsidP="00BA76CF">
      <w:pPr>
        <w:numPr>
          <w:ilvl w:val="0"/>
          <w:numId w:val="2"/>
        </w:numPr>
        <w:spacing w:line="397" w:lineRule="auto"/>
        <w:contextualSpacing/>
        <w:rPr>
          <w:rFonts w:eastAsia="Calibri"/>
          <w:u w:val="single"/>
        </w:rPr>
      </w:pPr>
      <w:r w:rsidRPr="00080650">
        <w:rPr>
          <w:rFonts w:eastAsia="Calibri"/>
          <w:u w:val="single"/>
        </w:rPr>
        <w:t>Adjour</w:t>
      </w:r>
      <w:r w:rsidR="00D92470" w:rsidRPr="00080650">
        <w:rPr>
          <w:rFonts w:eastAsia="Calibri"/>
          <w:u w:val="single"/>
        </w:rPr>
        <w:t>n</w:t>
      </w:r>
    </w:p>
    <w:p w14:paraId="11F7A6A1" w14:textId="77777777" w:rsidR="00B541DE" w:rsidRPr="00080650" w:rsidRDefault="00B541DE" w:rsidP="00C53434">
      <w:pPr>
        <w:spacing w:line="397" w:lineRule="auto"/>
        <w:ind w:left="360"/>
        <w:contextualSpacing/>
        <w:rPr>
          <w:rFonts w:eastAsia="Calibri"/>
          <w:b/>
        </w:rPr>
      </w:pPr>
      <w:r w:rsidRPr="00080650">
        <w:rPr>
          <w:rFonts w:eastAsia="Calibri"/>
          <w:b/>
        </w:rPr>
        <w:t>Webex Details:</w:t>
      </w:r>
    </w:p>
    <w:p w14:paraId="64C0349F" w14:textId="77777777" w:rsidR="001A3E0F" w:rsidRPr="00080650" w:rsidRDefault="001A3E0F" w:rsidP="001A3E0F">
      <w:pPr>
        <w:framePr w:hSpace="45" w:wrap="around" w:vAnchor="text" w:hAnchor="text" w:y="1"/>
        <w:spacing w:line="240" w:lineRule="auto"/>
        <w:rPr>
          <w:rFonts w:ascii="Times New Roman" w:eastAsia="Times New Roman" w:hAnsi="Times New Roman" w:cs="Times New Roman"/>
          <w:lang w:val="en-US"/>
        </w:rPr>
      </w:pPr>
      <w:r w:rsidRPr="00080650">
        <w:rPr>
          <w:rFonts w:ascii="Times New Roman" w:eastAsia="Times New Roman" w:hAnsi="Times New Roman" w:cs="Times New Roman"/>
          <w:lang w:val="en-US"/>
        </w:rPr>
        <w:t xml:space="preserve">Webex Meeting: </w:t>
      </w:r>
      <w:hyperlink r:id="rId7" w:history="1">
        <w:r w:rsidRPr="00080650">
          <w:rPr>
            <w:rStyle w:val="Hyperlink"/>
            <w:rFonts w:eastAsia="Times New Roman"/>
            <w:lang w:val="en-US"/>
          </w:rPr>
          <w:t>https://stlouiscountymn.webex.com/stlouiscountymn/j.php?MTID=md4cd4ad8399bb2f854c7c24fcc9a7f9a</w:t>
        </w:r>
      </w:hyperlink>
      <w:r w:rsidRPr="00080650">
        <w:rPr>
          <w:rFonts w:ascii="Times New Roman" w:eastAsia="Times New Roman" w:hAnsi="Times New Roman" w:cs="Times New Roman"/>
          <w:lang w:val="en-US"/>
        </w:rPr>
        <w:t xml:space="preserve"> </w:t>
      </w:r>
    </w:p>
    <w:p w14:paraId="3CAF9233" w14:textId="77777777" w:rsidR="001A3E0F" w:rsidRPr="00080650" w:rsidRDefault="001A3E0F" w:rsidP="001A3E0F">
      <w:pPr>
        <w:framePr w:hSpace="45" w:wrap="around" w:vAnchor="text" w:hAnchor="text" w:y="1"/>
        <w:spacing w:line="240" w:lineRule="auto"/>
        <w:rPr>
          <w:rFonts w:ascii="Times New Roman" w:eastAsia="Times New Roman" w:hAnsi="Times New Roman" w:cs="Times New Roman"/>
          <w:lang w:val="en-US"/>
        </w:rPr>
      </w:pPr>
    </w:p>
    <w:p w14:paraId="36889195" w14:textId="77777777" w:rsidR="001A3E0F" w:rsidRPr="00080650" w:rsidRDefault="001A3E0F" w:rsidP="001A3E0F">
      <w:pPr>
        <w:framePr w:hSpace="45" w:wrap="around" w:vAnchor="text" w:hAnchor="text" w:y="1"/>
        <w:spacing w:line="240" w:lineRule="auto"/>
        <w:rPr>
          <w:rFonts w:ascii="Times New Roman" w:eastAsia="Times New Roman" w:hAnsi="Times New Roman" w:cs="Times New Roman"/>
          <w:lang w:val="en-US"/>
        </w:rPr>
      </w:pPr>
      <w:r w:rsidRPr="00080650">
        <w:rPr>
          <w:rFonts w:ascii="Times New Roman" w:eastAsia="Times New Roman" w:hAnsi="Times New Roman" w:cs="Times New Roman"/>
          <w:lang w:val="en-US"/>
        </w:rPr>
        <w:t xml:space="preserve">Join by phone: </w:t>
      </w:r>
    </w:p>
    <w:p w14:paraId="3045DFEA" w14:textId="77777777" w:rsidR="001A3E0F" w:rsidRPr="00080650" w:rsidRDefault="001A3E0F" w:rsidP="001A3E0F">
      <w:pPr>
        <w:framePr w:hSpace="45" w:wrap="around" w:vAnchor="text" w:hAnchor="text" w:y="1"/>
        <w:spacing w:line="240" w:lineRule="auto"/>
        <w:rPr>
          <w:rFonts w:ascii="Times New Roman" w:eastAsia="Times New Roman" w:hAnsi="Times New Roman" w:cs="Times New Roman"/>
          <w:lang w:val="en-US"/>
        </w:rPr>
      </w:pPr>
      <w:r w:rsidRPr="00080650">
        <w:rPr>
          <w:rFonts w:ascii="Times New Roman" w:eastAsia="Times New Roman" w:hAnsi="Times New Roman" w:cs="Times New Roman"/>
          <w:lang w:val="en-US"/>
        </w:rPr>
        <w:t>+1-415-655-0001 US Toll</w:t>
      </w:r>
    </w:p>
    <w:p w14:paraId="03ABE53C" w14:textId="77777777" w:rsidR="001A3E0F" w:rsidRPr="00080650" w:rsidRDefault="001A3E0F" w:rsidP="001A3E0F">
      <w:pPr>
        <w:framePr w:hSpace="45" w:wrap="around" w:vAnchor="text" w:hAnchor="text" w:y="1"/>
        <w:spacing w:line="240" w:lineRule="auto"/>
        <w:rPr>
          <w:rFonts w:ascii="Times New Roman" w:eastAsia="Times New Roman" w:hAnsi="Times New Roman" w:cs="Times New Roman"/>
          <w:lang w:val="en-US"/>
        </w:rPr>
      </w:pPr>
      <w:r w:rsidRPr="00080650">
        <w:rPr>
          <w:rFonts w:ascii="Times New Roman" w:eastAsia="Times New Roman" w:hAnsi="Times New Roman" w:cs="Times New Roman"/>
          <w:lang w:val="en-US"/>
        </w:rPr>
        <w:t xml:space="preserve">Access code: 927 818 091 </w:t>
      </w:r>
    </w:p>
    <w:p w14:paraId="7485DE60" w14:textId="77777777" w:rsidR="00B541DE" w:rsidRPr="00080650" w:rsidRDefault="00B541DE" w:rsidP="00B541DE">
      <w:pPr>
        <w:framePr w:hSpace="45" w:wrap="around" w:vAnchor="text" w:hAnchor="text" w:y="1"/>
        <w:rPr>
          <w:rFonts w:eastAsia="Calibri"/>
          <w:b/>
        </w:rPr>
      </w:pPr>
    </w:p>
    <w:p w14:paraId="4EB0EFD3" w14:textId="31B197FC" w:rsidR="00C53434" w:rsidRPr="00080650" w:rsidRDefault="00C53434" w:rsidP="00C53434">
      <w:pPr>
        <w:spacing w:line="397" w:lineRule="auto"/>
        <w:ind w:left="360"/>
        <w:contextualSpacing/>
        <w:rPr>
          <w:rFonts w:eastAsia="Calibri"/>
          <w:b/>
        </w:rPr>
      </w:pPr>
      <w:r w:rsidRPr="00080650">
        <w:rPr>
          <w:rFonts w:eastAsia="Calibri"/>
          <w:b/>
        </w:rPr>
        <w:t>Next Meeting:</w:t>
      </w:r>
      <w:r w:rsidR="00ED0F7A">
        <w:rPr>
          <w:rFonts w:eastAsia="Calibri"/>
          <w:b/>
        </w:rPr>
        <w:t xml:space="preserve"> </w:t>
      </w:r>
    </w:p>
    <w:p w14:paraId="5E582E45" w14:textId="6EA9A4F3" w:rsidR="002655EA" w:rsidRDefault="002655EA" w:rsidP="002655EA">
      <w:pPr>
        <w:pStyle w:val="NoSpacing"/>
        <w:ind w:firstLine="360"/>
      </w:pPr>
      <w:r>
        <w:t xml:space="preserve">HHAC - </w:t>
      </w:r>
      <w:r w:rsidR="00E01D0B" w:rsidRPr="00080650">
        <w:t>Thursday</w:t>
      </w:r>
      <w:r w:rsidR="00267688" w:rsidRPr="00080650">
        <w:t xml:space="preserve">, </w:t>
      </w:r>
      <w:r w:rsidR="00496945" w:rsidRPr="00080650">
        <w:t>April 15</w:t>
      </w:r>
      <w:r w:rsidR="00872A93" w:rsidRPr="00080650">
        <w:t xml:space="preserve"> </w:t>
      </w:r>
      <w:r w:rsidR="00AE1084" w:rsidRPr="00080650">
        <w:t>– 1-3PM</w:t>
      </w:r>
    </w:p>
    <w:p w14:paraId="3B258B8D" w14:textId="59ABD12A" w:rsidR="002655EA" w:rsidRDefault="002655EA" w:rsidP="00C53434">
      <w:pPr>
        <w:pStyle w:val="NoSpacing"/>
        <w:ind w:firstLine="360"/>
        <w:rPr>
          <w:rFonts w:eastAsia="Calibri"/>
        </w:rPr>
      </w:pPr>
      <w:r w:rsidRPr="00080650">
        <w:rPr>
          <w:rFonts w:eastAsia="Calibri"/>
        </w:rPr>
        <w:t>Ad Hoc Veterans</w:t>
      </w:r>
      <w:r>
        <w:rPr>
          <w:rFonts w:eastAsia="Calibri"/>
        </w:rPr>
        <w:t xml:space="preserve"> –</w:t>
      </w:r>
    </w:p>
    <w:p w14:paraId="352882AD" w14:textId="45D4B366" w:rsidR="002655EA" w:rsidRDefault="002655EA" w:rsidP="00C53434">
      <w:pPr>
        <w:pStyle w:val="NoSpacing"/>
        <w:ind w:firstLine="360"/>
        <w:rPr>
          <w:rFonts w:eastAsia="Calibri"/>
        </w:rPr>
      </w:pPr>
      <w:r>
        <w:rPr>
          <w:rFonts w:eastAsia="Calibri"/>
        </w:rPr>
        <w:t>Planning and Evaluation –</w:t>
      </w:r>
    </w:p>
    <w:p w14:paraId="55BD8A2E" w14:textId="42E8D100" w:rsidR="002655EA" w:rsidRDefault="002655EA" w:rsidP="00C53434">
      <w:pPr>
        <w:pStyle w:val="NoSpacing"/>
        <w:ind w:firstLine="360"/>
        <w:rPr>
          <w:rFonts w:eastAsia="Calibri"/>
        </w:rPr>
      </w:pPr>
      <w:r>
        <w:rPr>
          <w:rFonts w:eastAsia="Calibri"/>
        </w:rPr>
        <w:t xml:space="preserve">Advocacy and Education – </w:t>
      </w:r>
    </w:p>
    <w:p w14:paraId="1CE70B55" w14:textId="7F33CF04" w:rsidR="002655EA" w:rsidRDefault="002655EA" w:rsidP="00C53434">
      <w:pPr>
        <w:pStyle w:val="NoSpacing"/>
        <w:ind w:firstLine="360"/>
        <w:rPr>
          <w:rFonts w:eastAsia="Calibri"/>
        </w:rPr>
      </w:pPr>
      <w:r>
        <w:rPr>
          <w:rFonts w:eastAsia="Calibri"/>
        </w:rPr>
        <w:t>Housing Response Committee – 2</w:t>
      </w:r>
      <w:r w:rsidRPr="002655EA">
        <w:rPr>
          <w:rFonts w:eastAsia="Calibri"/>
          <w:vertAlign w:val="superscript"/>
        </w:rPr>
        <w:t>nd</w:t>
      </w:r>
      <w:r>
        <w:rPr>
          <w:rFonts w:eastAsia="Calibri"/>
        </w:rPr>
        <w:t xml:space="preserve"> Wednesday - 9-11AM</w:t>
      </w:r>
    </w:p>
    <w:p w14:paraId="44395C1E" w14:textId="23E7F0C3" w:rsidR="002655EA" w:rsidRDefault="002655EA" w:rsidP="00C53434">
      <w:pPr>
        <w:pStyle w:val="NoSpacing"/>
        <w:ind w:firstLine="360"/>
        <w:rPr>
          <w:rFonts w:eastAsia="Calibri"/>
        </w:rPr>
      </w:pPr>
      <w:r>
        <w:rPr>
          <w:rFonts w:eastAsia="Calibri"/>
        </w:rPr>
        <w:t>Rural Housing Coalition – 1</w:t>
      </w:r>
      <w:r w:rsidRPr="002655EA">
        <w:rPr>
          <w:rFonts w:eastAsia="Calibri"/>
          <w:vertAlign w:val="superscript"/>
        </w:rPr>
        <w:t>st</w:t>
      </w:r>
      <w:r>
        <w:rPr>
          <w:rFonts w:eastAsia="Calibri"/>
        </w:rPr>
        <w:t xml:space="preserve"> Thursday – 1-3 PM</w:t>
      </w:r>
    </w:p>
    <w:p w14:paraId="0668A3C1" w14:textId="44650C5C" w:rsidR="002655EA" w:rsidRDefault="002655EA" w:rsidP="00C53434">
      <w:pPr>
        <w:pStyle w:val="NoSpacing"/>
        <w:ind w:firstLine="360"/>
        <w:rPr>
          <w:rFonts w:eastAsia="Calibri"/>
        </w:rPr>
      </w:pPr>
      <w:r>
        <w:rPr>
          <w:rFonts w:eastAsia="Calibri"/>
        </w:rPr>
        <w:t>Affordable Housing Coalition- 3</w:t>
      </w:r>
      <w:r w:rsidRPr="002655EA">
        <w:rPr>
          <w:rFonts w:eastAsia="Calibri"/>
          <w:vertAlign w:val="superscript"/>
        </w:rPr>
        <w:t>rd</w:t>
      </w:r>
      <w:r>
        <w:rPr>
          <w:rFonts w:eastAsia="Calibri"/>
        </w:rPr>
        <w:t xml:space="preserve"> Tuesday – 10-12 NOON</w:t>
      </w:r>
    </w:p>
    <w:p w14:paraId="7D29E932" w14:textId="77777777" w:rsidR="002655EA" w:rsidRDefault="002655EA" w:rsidP="00C53434">
      <w:pPr>
        <w:pStyle w:val="NoSpacing"/>
        <w:ind w:firstLine="360"/>
        <w:rPr>
          <w:rFonts w:eastAsia="Calibri"/>
        </w:rPr>
      </w:pPr>
    </w:p>
    <w:p w14:paraId="0B589173" w14:textId="77777777" w:rsidR="002655EA" w:rsidRDefault="002655EA" w:rsidP="002655EA">
      <w:pPr>
        <w:pStyle w:val="NoSpacing"/>
        <w:ind w:firstLine="360"/>
      </w:pPr>
      <w:r w:rsidRPr="00080650">
        <w:t>Via Webex</w:t>
      </w:r>
    </w:p>
    <w:p w14:paraId="4BE42B29" w14:textId="77777777" w:rsidR="002655EA" w:rsidRDefault="002655EA" w:rsidP="00C53434">
      <w:pPr>
        <w:pStyle w:val="NoSpacing"/>
        <w:ind w:firstLine="360"/>
        <w:rPr>
          <w:rFonts w:eastAsia="Calibri"/>
        </w:rPr>
      </w:pPr>
    </w:p>
    <w:p w14:paraId="3EEC5679" w14:textId="77777777" w:rsidR="002655EA" w:rsidRDefault="002655EA" w:rsidP="00C53434">
      <w:pPr>
        <w:pStyle w:val="NoSpacing"/>
        <w:ind w:firstLine="360"/>
      </w:pPr>
    </w:p>
    <w:p w14:paraId="4B81EAB7" w14:textId="77777777" w:rsidR="00867087" w:rsidRDefault="00867087" w:rsidP="00C53434">
      <w:pPr>
        <w:pStyle w:val="NoSpacing"/>
        <w:ind w:firstLine="360"/>
      </w:pPr>
    </w:p>
    <w:p w14:paraId="521651FC" w14:textId="77777777" w:rsidR="00867087" w:rsidRPr="00080650" w:rsidRDefault="00867087" w:rsidP="00C53434">
      <w:pPr>
        <w:pStyle w:val="NoSpacing"/>
        <w:ind w:firstLine="360"/>
      </w:pPr>
    </w:p>
    <w:p w14:paraId="1F4D4898" w14:textId="77777777" w:rsidR="00C53434" w:rsidRPr="00080650" w:rsidRDefault="00C53434" w:rsidP="00C53434">
      <w:pPr>
        <w:spacing w:line="397" w:lineRule="auto"/>
        <w:ind w:left="1080"/>
        <w:contextualSpacing/>
        <w:rPr>
          <w:rFonts w:eastAsia="Calibri"/>
        </w:rPr>
      </w:pPr>
    </w:p>
    <w:sectPr w:rsidR="00C53434" w:rsidRPr="00080650">
      <w:pgSz w:w="12240" w:h="15840"/>
      <w:pgMar w:top="288"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2913"/>
    <w:multiLevelType w:val="hybridMultilevel"/>
    <w:tmpl w:val="0B68D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4E582C"/>
    <w:multiLevelType w:val="multilevel"/>
    <w:tmpl w:val="B1D25C2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0D396BFD"/>
    <w:multiLevelType w:val="hybridMultilevel"/>
    <w:tmpl w:val="982AE70A"/>
    <w:lvl w:ilvl="0" w:tplc="C3E000A2">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01C26"/>
    <w:multiLevelType w:val="hybridMultilevel"/>
    <w:tmpl w:val="014AAEDE"/>
    <w:lvl w:ilvl="0" w:tplc="19D0806E">
      <w:start w:val="1"/>
      <w:numFmt w:val="decimal"/>
      <w:lvlText w:val="%1."/>
      <w:lvlJc w:val="left"/>
      <w:pPr>
        <w:ind w:left="2520" w:hanging="360"/>
      </w:pPr>
      <w:rPr>
        <w:rFonts w:ascii="Arial" w:eastAsia="Calibri" w:hAnsi="Arial"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23857BF"/>
    <w:multiLevelType w:val="hybridMultilevel"/>
    <w:tmpl w:val="EF72715C"/>
    <w:lvl w:ilvl="0" w:tplc="4C5A996E">
      <w:start w:val="1"/>
      <w:numFmt w:val="bullet"/>
      <w:lvlText w:val=""/>
      <w:lvlJc w:val="left"/>
      <w:pPr>
        <w:ind w:left="720" w:hanging="360"/>
      </w:pPr>
      <w:rPr>
        <w:rFonts w:ascii="Symbol" w:hAnsi="Symbol" w:hint="default"/>
        <w:color w:val="00B050"/>
      </w:rPr>
    </w:lvl>
    <w:lvl w:ilvl="1" w:tplc="AB08C404">
      <w:start w:val="1"/>
      <w:numFmt w:val="bullet"/>
      <w:lvlText w:val="o"/>
      <w:lvlJc w:val="left"/>
      <w:pPr>
        <w:ind w:left="1440" w:hanging="360"/>
      </w:pPr>
      <w:rPr>
        <w:rFonts w:ascii="Courier New" w:hAnsi="Courier New" w:cs="Courier New" w:hint="default"/>
        <w:color w:val="C0504D" w:themeColor="accent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512F8"/>
    <w:multiLevelType w:val="hybridMultilevel"/>
    <w:tmpl w:val="C4463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C02648F"/>
    <w:multiLevelType w:val="multilevel"/>
    <w:tmpl w:val="B2CCEC00"/>
    <w:lvl w:ilvl="0">
      <w:start w:val="1"/>
      <w:numFmt w:val="upperRoman"/>
      <w:lvlText w:val="%1."/>
      <w:lvlJc w:val="right"/>
      <w:pPr>
        <w:ind w:left="360" w:hanging="360"/>
      </w:pPr>
      <w:rPr>
        <w:rFonts w:asciiTheme="majorHAnsi" w:hAnsiTheme="majorHAnsi" w:cstheme="majorHAnsi" w:hint="default"/>
        <w:u w:val="none"/>
      </w:rPr>
    </w:lvl>
    <w:lvl w:ilvl="1">
      <w:start w:val="1"/>
      <w:numFmt w:val="upperLetter"/>
      <w:lvlText w:val="%2."/>
      <w:lvlJc w:val="left"/>
      <w:pPr>
        <w:ind w:left="1440" w:hanging="360"/>
      </w:pPr>
      <w:rPr>
        <w:u w:val="none"/>
      </w:rPr>
    </w:lvl>
    <w:lvl w:ilvl="2">
      <w:start w:val="1"/>
      <w:numFmt w:val="decimal"/>
      <w:lvlText w:val="%3."/>
      <w:lvlJc w:val="left"/>
      <w:pPr>
        <w:ind w:left="225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6"/>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962"/>
    <w:rsid w:val="00023C49"/>
    <w:rsid w:val="00031AD0"/>
    <w:rsid w:val="00053962"/>
    <w:rsid w:val="00054208"/>
    <w:rsid w:val="00063776"/>
    <w:rsid w:val="00080650"/>
    <w:rsid w:val="000858DA"/>
    <w:rsid w:val="000859F6"/>
    <w:rsid w:val="00085BCE"/>
    <w:rsid w:val="00097268"/>
    <w:rsid w:val="000F2A4A"/>
    <w:rsid w:val="001352DE"/>
    <w:rsid w:val="001409A6"/>
    <w:rsid w:val="001618A4"/>
    <w:rsid w:val="001A3E0F"/>
    <w:rsid w:val="001B7541"/>
    <w:rsid w:val="001C0512"/>
    <w:rsid w:val="001E1797"/>
    <w:rsid w:val="001E18CE"/>
    <w:rsid w:val="001E356A"/>
    <w:rsid w:val="00243D59"/>
    <w:rsid w:val="002516DC"/>
    <w:rsid w:val="00262F6D"/>
    <w:rsid w:val="002655EA"/>
    <w:rsid w:val="00267688"/>
    <w:rsid w:val="00294D8D"/>
    <w:rsid w:val="002979AF"/>
    <w:rsid w:val="002E39B7"/>
    <w:rsid w:val="002F14F5"/>
    <w:rsid w:val="002F369A"/>
    <w:rsid w:val="00310B10"/>
    <w:rsid w:val="003167B9"/>
    <w:rsid w:val="00332AC7"/>
    <w:rsid w:val="00344C7E"/>
    <w:rsid w:val="003A6A71"/>
    <w:rsid w:val="003F7247"/>
    <w:rsid w:val="0041239F"/>
    <w:rsid w:val="00417507"/>
    <w:rsid w:val="004450C6"/>
    <w:rsid w:val="0046243C"/>
    <w:rsid w:val="004700CF"/>
    <w:rsid w:val="0049012B"/>
    <w:rsid w:val="00496945"/>
    <w:rsid w:val="004E26A6"/>
    <w:rsid w:val="004E74C2"/>
    <w:rsid w:val="004F7B7D"/>
    <w:rsid w:val="00531A6E"/>
    <w:rsid w:val="00573C13"/>
    <w:rsid w:val="005B351C"/>
    <w:rsid w:val="00613821"/>
    <w:rsid w:val="00672C44"/>
    <w:rsid w:val="00683AE6"/>
    <w:rsid w:val="0069456D"/>
    <w:rsid w:val="006C5C04"/>
    <w:rsid w:val="006D05E2"/>
    <w:rsid w:val="006E1F28"/>
    <w:rsid w:val="00701A6B"/>
    <w:rsid w:val="00725765"/>
    <w:rsid w:val="007617A1"/>
    <w:rsid w:val="00762BF5"/>
    <w:rsid w:val="007B57AB"/>
    <w:rsid w:val="007C1A35"/>
    <w:rsid w:val="007C780E"/>
    <w:rsid w:val="007D79C9"/>
    <w:rsid w:val="007F7142"/>
    <w:rsid w:val="00823A0D"/>
    <w:rsid w:val="008412D9"/>
    <w:rsid w:val="00857B78"/>
    <w:rsid w:val="00860BCC"/>
    <w:rsid w:val="00864E48"/>
    <w:rsid w:val="00867087"/>
    <w:rsid w:val="00871453"/>
    <w:rsid w:val="00872A93"/>
    <w:rsid w:val="00886579"/>
    <w:rsid w:val="0089792C"/>
    <w:rsid w:val="008D71DC"/>
    <w:rsid w:val="009158E3"/>
    <w:rsid w:val="009337CC"/>
    <w:rsid w:val="0094042F"/>
    <w:rsid w:val="00981BCF"/>
    <w:rsid w:val="009A560C"/>
    <w:rsid w:val="009E2314"/>
    <w:rsid w:val="00A03518"/>
    <w:rsid w:val="00A04FEB"/>
    <w:rsid w:val="00A06A29"/>
    <w:rsid w:val="00A17A72"/>
    <w:rsid w:val="00A22A67"/>
    <w:rsid w:val="00AA6FF7"/>
    <w:rsid w:val="00AE1084"/>
    <w:rsid w:val="00AE16B6"/>
    <w:rsid w:val="00B24346"/>
    <w:rsid w:val="00B541DE"/>
    <w:rsid w:val="00B61E93"/>
    <w:rsid w:val="00BA76CF"/>
    <w:rsid w:val="00BC5E71"/>
    <w:rsid w:val="00BD6C5F"/>
    <w:rsid w:val="00C00864"/>
    <w:rsid w:val="00C53434"/>
    <w:rsid w:val="00C73F66"/>
    <w:rsid w:val="00C833AA"/>
    <w:rsid w:val="00C8501D"/>
    <w:rsid w:val="00CA0284"/>
    <w:rsid w:val="00CA2002"/>
    <w:rsid w:val="00CA4406"/>
    <w:rsid w:val="00CB72F7"/>
    <w:rsid w:val="00CC6994"/>
    <w:rsid w:val="00CD5A2F"/>
    <w:rsid w:val="00CE4407"/>
    <w:rsid w:val="00CF21BA"/>
    <w:rsid w:val="00D14C23"/>
    <w:rsid w:val="00D34DBA"/>
    <w:rsid w:val="00D4491C"/>
    <w:rsid w:val="00D63F57"/>
    <w:rsid w:val="00D66DC4"/>
    <w:rsid w:val="00D91D37"/>
    <w:rsid w:val="00D92470"/>
    <w:rsid w:val="00DB366C"/>
    <w:rsid w:val="00DB5EFC"/>
    <w:rsid w:val="00DC170B"/>
    <w:rsid w:val="00DC73DB"/>
    <w:rsid w:val="00DE3CC7"/>
    <w:rsid w:val="00DF66D4"/>
    <w:rsid w:val="00DF6B90"/>
    <w:rsid w:val="00E01D0B"/>
    <w:rsid w:val="00E22680"/>
    <w:rsid w:val="00E84541"/>
    <w:rsid w:val="00E9580C"/>
    <w:rsid w:val="00ED0F7A"/>
    <w:rsid w:val="00ED72E1"/>
    <w:rsid w:val="00EE264E"/>
    <w:rsid w:val="00EF5C33"/>
    <w:rsid w:val="00EF679E"/>
    <w:rsid w:val="00F23D63"/>
    <w:rsid w:val="00F305F2"/>
    <w:rsid w:val="00F363B4"/>
    <w:rsid w:val="00F918DB"/>
    <w:rsid w:val="00FE1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E83E0"/>
  <w15:docId w15:val="{14DA2C6D-9B0C-4F4A-A565-3378A755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4E74C2"/>
    <w:pPr>
      <w:ind w:left="720"/>
      <w:contextualSpacing/>
    </w:pPr>
  </w:style>
  <w:style w:type="paragraph" w:styleId="NoSpacing">
    <w:name w:val="No Spacing"/>
    <w:uiPriority w:val="1"/>
    <w:qFormat/>
    <w:rsid w:val="00C53434"/>
    <w:pPr>
      <w:spacing w:line="240" w:lineRule="auto"/>
    </w:pPr>
  </w:style>
  <w:style w:type="character" w:styleId="Hyperlink">
    <w:name w:val="Hyperlink"/>
    <w:basedOn w:val="DefaultParagraphFont"/>
    <w:uiPriority w:val="99"/>
    <w:unhideWhenUsed/>
    <w:rsid w:val="00B541DE"/>
    <w:rPr>
      <w:rFonts w:ascii="Times New Roman" w:hAnsi="Times New Roman" w:cs="Times New Roman" w:hint="default"/>
      <w:color w:val="0563C1"/>
      <w:u w:val="single"/>
    </w:rPr>
  </w:style>
  <w:style w:type="character" w:customStyle="1" w:styleId="auto-select">
    <w:name w:val="auto-select"/>
    <w:basedOn w:val="DefaultParagraphFont"/>
    <w:rsid w:val="00B541DE"/>
  </w:style>
  <w:style w:type="character" w:styleId="FollowedHyperlink">
    <w:name w:val="FollowedHyperlink"/>
    <w:basedOn w:val="DefaultParagraphFont"/>
    <w:uiPriority w:val="99"/>
    <w:semiHidden/>
    <w:unhideWhenUsed/>
    <w:rsid w:val="006C5C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60014">
      <w:bodyDiv w:val="1"/>
      <w:marLeft w:val="0"/>
      <w:marRight w:val="0"/>
      <w:marTop w:val="0"/>
      <w:marBottom w:val="0"/>
      <w:divBdr>
        <w:top w:val="none" w:sz="0" w:space="0" w:color="auto"/>
        <w:left w:val="none" w:sz="0" w:space="0" w:color="auto"/>
        <w:bottom w:val="none" w:sz="0" w:space="0" w:color="auto"/>
        <w:right w:val="none" w:sz="0" w:space="0" w:color="auto"/>
      </w:divBdr>
    </w:div>
    <w:div w:id="153181989">
      <w:bodyDiv w:val="1"/>
      <w:marLeft w:val="0"/>
      <w:marRight w:val="0"/>
      <w:marTop w:val="0"/>
      <w:marBottom w:val="0"/>
      <w:divBdr>
        <w:top w:val="none" w:sz="0" w:space="0" w:color="auto"/>
        <w:left w:val="none" w:sz="0" w:space="0" w:color="auto"/>
        <w:bottom w:val="none" w:sz="0" w:space="0" w:color="auto"/>
        <w:right w:val="none" w:sz="0" w:space="0" w:color="auto"/>
      </w:divBdr>
    </w:div>
    <w:div w:id="253250358">
      <w:bodyDiv w:val="1"/>
      <w:marLeft w:val="0"/>
      <w:marRight w:val="0"/>
      <w:marTop w:val="0"/>
      <w:marBottom w:val="0"/>
      <w:divBdr>
        <w:top w:val="none" w:sz="0" w:space="0" w:color="auto"/>
        <w:left w:val="none" w:sz="0" w:space="0" w:color="auto"/>
        <w:bottom w:val="none" w:sz="0" w:space="0" w:color="auto"/>
        <w:right w:val="none" w:sz="0" w:space="0" w:color="auto"/>
      </w:divBdr>
    </w:div>
    <w:div w:id="326901794">
      <w:bodyDiv w:val="1"/>
      <w:marLeft w:val="0"/>
      <w:marRight w:val="0"/>
      <w:marTop w:val="0"/>
      <w:marBottom w:val="0"/>
      <w:divBdr>
        <w:top w:val="none" w:sz="0" w:space="0" w:color="auto"/>
        <w:left w:val="none" w:sz="0" w:space="0" w:color="auto"/>
        <w:bottom w:val="none" w:sz="0" w:space="0" w:color="auto"/>
        <w:right w:val="none" w:sz="0" w:space="0" w:color="auto"/>
      </w:divBdr>
    </w:div>
    <w:div w:id="815294111">
      <w:bodyDiv w:val="1"/>
      <w:marLeft w:val="0"/>
      <w:marRight w:val="0"/>
      <w:marTop w:val="0"/>
      <w:marBottom w:val="0"/>
      <w:divBdr>
        <w:top w:val="none" w:sz="0" w:space="0" w:color="auto"/>
        <w:left w:val="none" w:sz="0" w:space="0" w:color="auto"/>
        <w:bottom w:val="none" w:sz="0" w:space="0" w:color="auto"/>
        <w:right w:val="none" w:sz="0" w:space="0" w:color="auto"/>
      </w:divBdr>
      <w:divsChild>
        <w:div w:id="484442370">
          <w:marLeft w:val="0"/>
          <w:marRight w:val="0"/>
          <w:marTop w:val="0"/>
          <w:marBottom w:val="0"/>
          <w:divBdr>
            <w:top w:val="none" w:sz="0" w:space="0" w:color="auto"/>
            <w:left w:val="none" w:sz="0" w:space="0" w:color="auto"/>
            <w:bottom w:val="none" w:sz="0" w:space="0" w:color="auto"/>
            <w:right w:val="none" w:sz="0" w:space="0" w:color="auto"/>
          </w:divBdr>
          <w:divsChild>
            <w:div w:id="1680231500">
              <w:marLeft w:val="0"/>
              <w:marRight w:val="0"/>
              <w:marTop w:val="0"/>
              <w:marBottom w:val="0"/>
              <w:divBdr>
                <w:top w:val="none" w:sz="0" w:space="0" w:color="auto"/>
                <w:left w:val="none" w:sz="0" w:space="0" w:color="auto"/>
                <w:bottom w:val="none" w:sz="0" w:space="0" w:color="auto"/>
                <w:right w:val="none" w:sz="0" w:space="0" w:color="auto"/>
              </w:divBdr>
              <w:divsChild>
                <w:div w:id="1888105898">
                  <w:marLeft w:val="0"/>
                  <w:marRight w:val="0"/>
                  <w:marTop w:val="0"/>
                  <w:marBottom w:val="0"/>
                  <w:divBdr>
                    <w:top w:val="none" w:sz="0" w:space="0" w:color="auto"/>
                    <w:left w:val="none" w:sz="0" w:space="0" w:color="auto"/>
                    <w:bottom w:val="none" w:sz="0" w:space="0" w:color="auto"/>
                    <w:right w:val="none" w:sz="0" w:space="0" w:color="auto"/>
                  </w:divBdr>
                  <w:divsChild>
                    <w:div w:id="12859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1694">
      <w:bodyDiv w:val="1"/>
      <w:marLeft w:val="0"/>
      <w:marRight w:val="0"/>
      <w:marTop w:val="0"/>
      <w:marBottom w:val="0"/>
      <w:divBdr>
        <w:top w:val="none" w:sz="0" w:space="0" w:color="auto"/>
        <w:left w:val="none" w:sz="0" w:space="0" w:color="auto"/>
        <w:bottom w:val="none" w:sz="0" w:space="0" w:color="auto"/>
        <w:right w:val="none" w:sz="0" w:space="0" w:color="auto"/>
      </w:divBdr>
    </w:div>
    <w:div w:id="1256673911">
      <w:bodyDiv w:val="1"/>
      <w:marLeft w:val="0"/>
      <w:marRight w:val="0"/>
      <w:marTop w:val="0"/>
      <w:marBottom w:val="0"/>
      <w:divBdr>
        <w:top w:val="none" w:sz="0" w:space="0" w:color="auto"/>
        <w:left w:val="none" w:sz="0" w:space="0" w:color="auto"/>
        <w:bottom w:val="none" w:sz="0" w:space="0" w:color="auto"/>
        <w:right w:val="none" w:sz="0" w:space="0" w:color="auto"/>
      </w:divBdr>
    </w:div>
    <w:div w:id="1284270689">
      <w:bodyDiv w:val="1"/>
      <w:marLeft w:val="0"/>
      <w:marRight w:val="0"/>
      <w:marTop w:val="0"/>
      <w:marBottom w:val="0"/>
      <w:divBdr>
        <w:top w:val="none" w:sz="0" w:space="0" w:color="auto"/>
        <w:left w:val="none" w:sz="0" w:space="0" w:color="auto"/>
        <w:bottom w:val="none" w:sz="0" w:space="0" w:color="auto"/>
        <w:right w:val="none" w:sz="0" w:space="0" w:color="auto"/>
      </w:divBdr>
    </w:div>
    <w:div w:id="1658145579">
      <w:bodyDiv w:val="1"/>
      <w:marLeft w:val="0"/>
      <w:marRight w:val="0"/>
      <w:marTop w:val="0"/>
      <w:marBottom w:val="0"/>
      <w:divBdr>
        <w:top w:val="none" w:sz="0" w:space="0" w:color="auto"/>
        <w:left w:val="none" w:sz="0" w:space="0" w:color="auto"/>
        <w:bottom w:val="none" w:sz="0" w:space="0" w:color="auto"/>
        <w:right w:val="none" w:sz="0" w:space="0" w:color="auto"/>
      </w:divBdr>
    </w:div>
    <w:div w:id="1993872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louiscountymn.webex.com/stlouiscountymn/j.php?MTID=md4cd4ad8399bb2f854c7c24fcc9a7f9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pr.org/2021/03/18/978244891/hud-growth-of-homelessness-during-2020-was-devastating-even-before-the-pandemic"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 Louis County</Company>
  <LinksUpToDate>false</LinksUpToDate>
  <CharactersWithSpaces>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hlindula</dc:creator>
  <cp:lastModifiedBy>Joann Solin</cp:lastModifiedBy>
  <cp:revision>12</cp:revision>
  <dcterms:created xsi:type="dcterms:W3CDTF">2021-03-18T15:38:00Z</dcterms:created>
  <dcterms:modified xsi:type="dcterms:W3CDTF">2021-04-14T18:38:00Z</dcterms:modified>
</cp:coreProperties>
</file>