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7DA5" w14:textId="4DAF3B17" w:rsidR="00633C91" w:rsidRPr="00383155" w:rsidRDefault="00E40B90" w:rsidP="0055485B">
      <w:pPr>
        <w:spacing w:after="0" w:line="397" w:lineRule="auto"/>
        <w:rPr>
          <w:rFonts w:ascii="Times New Roman" w:eastAsia="Calibri" w:hAnsi="Times New Roman" w:cs="Times New Roman"/>
          <w:b/>
          <w:sz w:val="24"/>
          <w:szCs w:val="24"/>
        </w:rPr>
      </w:pPr>
      <w:r w:rsidRPr="00383155">
        <w:rPr>
          <w:rFonts w:ascii="Times New Roman" w:hAnsi="Times New Roman" w:cs="Times New Roman"/>
          <w:sz w:val="24"/>
          <w:szCs w:val="24"/>
        </w:rPr>
        <w:object w:dxaOrig="4724" w:dyaOrig="1473" w14:anchorId="2BB41658">
          <v:rect id="rectole0000000000" o:spid="_x0000_i1025" style="width:235.25pt;height:73.8pt" o:ole="" o:preferrelative="t" stroked="f">
            <v:imagedata r:id="rId5" o:title=""/>
          </v:rect>
          <o:OLEObject Type="Embed" ProgID="StaticMetafile" ShapeID="rectole0000000000" DrawAspect="Content" ObjectID="_1696671244" r:id="rId6"/>
        </w:object>
      </w:r>
    </w:p>
    <w:p w14:paraId="00DE0FDE" w14:textId="77777777" w:rsidR="00633C91" w:rsidRPr="00383155" w:rsidRDefault="00E40B90" w:rsidP="00383155">
      <w:pPr>
        <w:spacing w:after="0" w:line="240"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SLC Heading Home Advisory Council Meeting</w:t>
      </w:r>
    </w:p>
    <w:p w14:paraId="62135C70" w14:textId="77777777" w:rsidR="00633C91" w:rsidRPr="00383155" w:rsidRDefault="00E40B90">
      <w:pPr>
        <w:spacing w:after="0" w:line="240"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Via Webex only</w:t>
      </w:r>
    </w:p>
    <w:p w14:paraId="1BCE15A6" w14:textId="77777777" w:rsidR="00633C91" w:rsidRPr="00383155" w:rsidRDefault="00633C91">
      <w:pPr>
        <w:spacing w:after="0" w:line="240" w:lineRule="auto"/>
        <w:jc w:val="center"/>
        <w:rPr>
          <w:rFonts w:ascii="Times New Roman" w:eastAsia="Arial" w:hAnsi="Times New Roman" w:cs="Times New Roman"/>
          <w:b/>
          <w:sz w:val="24"/>
          <w:szCs w:val="24"/>
        </w:rPr>
      </w:pPr>
    </w:p>
    <w:p w14:paraId="4C2141E4" w14:textId="197231CC" w:rsidR="00633C91" w:rsidRPr="00383155" w:rsidRDefault="00E40B90">
      <w:pPr>
        <w:spacing w:after="0" w:line="397"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 xml:space="preserve">Thursday, </w:t>
      </w:r>
      <w:r w:rsidR="00152DF0">
        <w:rPr>
          <w:rFonts w:ascii="Times New Roman" w:eastAsia="Arial" w:hAnsi="Times New Roman" w:cs="Times New Roman"/>
          <w:b/>
          <w:sz w:val="24"/>
          <w:szCs w:val="24"/>
        </w:rPr>
        <w:t>Oct. 21st</w:t>
      </w:r>
      <w:r w:rsidRPr="00383155">
        <w:rPr>
          <w:rFonts w:ascii="Times New Roman" w:eastAsia="Arial" w:hAnsi="Times New Roman" w:cs="Times New Roman"/>
          <w:b/>
          <w:sz w:val="24"/>
          <w:szCs w:val="24"/>
        </w:rPr>
        <w:t>, 2021 – 1-3 PM</w:t>
      </w:r>
    </w:p>
    <w:p w14:paraId="32E9B7B2" w14:textId="77777777" w:rsidR="00633C91" w:rsidRPr="00383155" w:rsidRDefault="00E40B90">
      <w:pPr>
        <w:spacing w:after="0" w:line="397" w:lineRule="auto"/>
        <w:jc w:val="center"/>
        <w:rPr>
          <w:rFonts w:ascii="Times New Roman" w:eastAsia="Calibri" w:hAnsi="Times New Roman" w:cs="Times New Roman"/>
          <w:b/>
          <w:sz w:val="24"/>
          <w:szCs w:val="24"/>
        </w:rPr>
      </w:pPr>
      <w:r w:rsidRPr="00383155">
        <w:rPr>
          <w:rFonts w:ascii="Times New Roman" w:eastAsia="Calibri" w:hAnsi="Times New Roman" w:cs="Times New Roman"/>
          <w:b/>
          <w:sz w:val="24"/>
          <w:szCs w:val="24"/>
        </w:rPr>
        <w:t>Members attending by Webex and/or phone will be included in a quorum.</w:t>
      </w:r>
    </w:p>
    <w:p w14:paraId="4B3908C5" w14:textId="7D912CF6" w:rsidR="00633C91" w:rsidRPr="00963A76" w:rsidRDefault="00E40B90" w:rsidP="00963A76">
      <w:pPr>
        <w:pStyle w:val="ListParagraph"/>
        <w:numPr>
          <w:ilvl w:val="0"/>
          <w:numId w:val="2"/>
        </w:numPr>
        <w:spacing w:after="0" w:line="397" w:lineRule="auto"/>
        <w:rPr>
          <w:rFonts w:ascii="Times New Roman" w:eastAsia="Arial" w:hAnsi="Times New Roman" w:cs="Times New Roman"/>
          <w:sz w:val="24"/>
          <w:szCs w:val="24"/>
          <w:u w:val="single"/>
        </w:rPr>
      </w:pPr>
      <w:r w:rsidRPr="00963A76">
        <w:rPr>
          <w:rFonts w:ascii="Times New Roman" w:eastAsia="Arial" w:hAnsi="Times New Roman" w:cs="Times New Roman"/>
          <w:sz w:val="24"/>
          <w:szCs w:val="24"/>
          <w:u w:val="single"/>
        </w:rPr>
        <w:t>Call to Order and Roll Call</w:t>
      </w:r>
      <w:r w:rsidR="00963A76" w:rsidRPr="00963A76">
        <w:rPr>
          <w:rFonts w:ascii="Times New Roman" w:eastAsia="Arial" w:hAnsi="Times New Roman" w:cs="Times New Roman"/>
          <w:sz w:val="24"/>
          <w:szCs w:val="24"/>
          <w:u w:val="single"/>
        </w:rPr>
        <w:t xml:space="preserve">: </w:t>
      </w:r>
      <w:r w:rsidR="00060D7E">
        <w:rPr>
          <w:rFonts w:ascii="Times New Roman" w:eastAsia="Arial" w:hAnsi="Times New Roman" w:cs="Times New Roman"/>
          <w:sz w:val="24"/>
          <w:szCs w:val="24"/>
          <w:u w:val="single"/>
        </w:rPr>
        <w:t>(5 min)</w:t>
      </w:r>
    </w:p>
    <w:p w14:paraId="4937EEEC" w14:textId="111B4F98" w:rsidR="00963A76" w:rsidRPr="005F6A56" w:rsidRDefault="00963A76" w:rsidP="005F6A56">
      <w:pPr>
        <w:pStyle w:val="ListParagraph"/>
        <w:numPr>
          <w:ilvl w:val="0"/>
          <w:numId w:val="4"/>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Members</w:t>
      </w:r>
      <w:r>
        <w:rPr>
          <w:rFonts w:ascii="Times New Roman" w:eastAsia="Arial" w:hAnsi="Times New Roman" w:cs="Times New Roman"/>
          <w:sz w:val="24"/>
          <w:szCs w:val="24"/>
        </w:rPr>
        <w:t xml:space="preserve"> – </w:t>
      </w:r>
      <w:r w:rsidR="0047766F">
        <w:rPr>
          <w:rFonts w:ascii="Times New Roman" w:eastAsia="Arial" w:hAnsi="Times New Roman" w:cs="Times New Roman"/>
          <w:sz w:val="24"/>
          <w:szCs w:val="24"/>
        </w:rPr>
        <w:t>Salaam Witherspoon, Cynthia Finley, Deb Holleman, Shelly Holmes, Kimberly Scanlon, David O’Leary, Theresa Drift</w:t>
      </w:r>
      <w:r w:rsidR="00140F87">
        <w:rPr>
          <w:rFonts w:ascii="Times New Roman" w:eastAsia="Arial" w:hAnsi="Times New Roman" w:cs="Times New Roman"/>
          <w:sz w:val="24"/>
          <w:szCs w:val="24"/>
        </w:rPr>
        <w:t>, Angie Neal</w:t>
      </w:r>
    </w:p>
    <w:p w14:paraId="186CF66D" w14:textId="6697CD47" w:rsidR="00963A76" w:rsidRPr="005F6A56" w:rsidRDefault="00963A76" w:rsidP="00CB5ECA">
      <w:pPr>
        <w:pStyle w:val="ListParagraph"/>
        <w:numPr>
          <w:ilvl w:val="0"/>
          <w:numId w:val="4"/>
        </w:numPr>
        <w:spacing w:after="0" w:line="397" w:lineRule="auto"/>
        <w:rPr>
          <w:rFonts w:ascii="Times New Roman" w:eastAsia="Arial" w:hAnsi="Times New Roman" w:cs="Times New Roman"/>
          <w:sz w:val="24"/>
          <w:szCs w:val="24"/>
          <w:u w:val="single"/>
        </w:rPr>
      </w:pPr>
      <w:r w:rsidRPr="00CB5ECA">
        <w:rPr>
          <w:rFonts w:ascii="Times New Roman" w:eastAsia="Arial" w:hAnsi="Times New Roman" w:cs="Times New Roman"/>
          <w:sz w:val="24"/>
          <w:szCs w:val="24"/>
          <w:u w:val="single"/>
        </w:rPr>
        <w:t>Staff</w:t>
      </w:r>
      <w:r w:rsidRPr="00CB5ECA">
        <w:rPr>
          <w:rFonts w:ascii="Times New Roman" w:eastAsia="Arial" w:hAnsi="Times New Roman" w:cs="Times New Roman"/>
          <w:sz w:val="24"/>
          <w:szCs w:val="24"/>
        </w:rPr>
        <w:t xml:space="preserve"> – </w:t>
      </w:r>
      <w:r w:rsidR="00626E2A">
        <w:rPr>
          <w:rFonts w:ascii="Times New Roman" w:eastAsia="Arial" w:hAnsi="Times New Roman" w:cs="Times New Roman"/>
          <w:sz w:val="24"/>
          <w:szCs w:val="24"/>
        </w:rPr>
        <w:t>Tawney Summers, Courtney Cochran</w:t>
      </w:r>
      <w:r w:rsidR="0047766F">
        <w:rPr>
          <w:rFonts w:ascii="Times New Roman" w:eastAsia="Arial" w:hAnsi="Times New Roman" w:cs="Times New Roman"/>
          <w:sz w:val="24"/>
          <w:szCs w:val="24"/>
        </w:rPr>
        <w:t>, Laura Birnbaum, Stacy, Suzanne Kelley, Kate Bradley, Thom Romano</w:t>
      </w:r>
    </w:p>
    <w:p w14:paraId="3FF73D60" w14:textId="03A06964" w:rsidR="007C119B" w:rsidRDefault="005F6A56" w:rsidP="00626E2A">
      <w:pPr>
        <w:pStyle w:val="NormalWeb"/>
        <w:spacing w:before="0" w:beforeAutospacing="0" w:after="0" w:afterAutospacing="0"/>
        <w:rPr>
          <w:rFonts w:ascii="Calibri" w:hAnsi="Calibri" w:cs="Calibri"/>
          <w:sz w:val="22"/>
          <w:szCs w:val="22"/>
        </w:rPr>
      </w:pPr>
      <w:r w:rsidRPr="005F6A56">
        <w:rPr>
          <w:rFonts w:eastAsia="Arial"/>
          <w:u w:val="single"/>
        </w:rPr>
        <w:t xml:space="preserve">Others- </w:t>
      </w:r>
      <w:r w:rsidR="00E40B90" w:rsidRPr="005F6A56">
        <w:rPr>
          <w:rFonts w:eastAsia="Arial"/>
          <w:u w:val="single"/>
        </w:rPr>
        <w:t>Review and Approval of Agenda (2 minutes)</w:t>
      </w:r>
      <w:r w:rsidR="00626E2A" w:rsidRPr="00626E2A">
        <w:rPr>
          <w:rFonts w:eastAsia="Arial"/>
        </w:rPr>
        <w:t xml:space="preserve"> </w:t>
      </w:r>
    </w:p>
    <w:p w14:paraId="69E4A525" w14:textId="77777777" w:rsidR="00626E2A" w:rsidRPr="00626E2A" w:rsidRDefault="00626E2A" w:rsidP="00626E2A">
      <w:pPr>
        <w:pStyle w:val="NormalWeb"/>
        <w:spacing w:before="0" w:beforeAutospacing="0" w:after="0" w:afterAutospacing="0"/>
        <w:rPr>
          <w:rFonts w:ascii="Calibri" w:hAnsi="Calibri" w:cs="Calibri"/>
          <w:sz w:val="22"/>
          <w:szCs w:val="22"/>
        </w:rPr>
      </w:pPr>
    </w:p>
    <w:p w14:paraId="41203D38" w14:textId="64C29B8F" w:rsidR="00CB5ECA" w:rsidRDefault="00E40B90" w:rsidP="00060D7E">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Approval of Meeting Summary (3 minutes)</w:t>
      </w:r>
      <w:r w:rsidR="00626E2A" w:rsidRPr="00626E2A">
        <w:rPr>
          <w:rFonts w:ascii="Times New Roman" w:eastAsia="Arial" w:hAnsi="Times New Roman" w:cs="Times New Roman"/>
          <w:sz w:val="24"/>
          <w:szCs w:val="24"/>
        </w:rPr>
        <w:t xml:space="preserve"> – all in favor</w:t>
      </w:r>
    </w:p>
    <w:p w14:paraId="60B46EC9" w14:textId="51A7EC73" w:rsidR="00633C91" w:rsidRDefault="00E40B90" w:rsidP="00963A76">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Board Business (</w:t>
      </w:r>
      <w:r w:rsidR="009A66FD">
        <w:rPr>
          <w:rFonts w:ascii="Times New Roman" w:eastAsia="Arial" w:hAnsi="Times New Roman" w:cs="Times New Roman"/>
          <w:sz w:val="24"/>
          <w:szCs w:val="24"/>
          <w:u w:val="single"/>
        </w:rPr>
        <w:t>1</w:t>
      </w:r>
      <w:r w:rsidR="009861CB">
        <w:rPr>
          <w:rFonts w:ascii="Times New Roman" w:eastAsia="Arial" w:hAnsi="Times New Roman" w:cs="Times New Roman"/>
          <w:sz w:val="24"/>
          <w:szCs w:val="24"/>
          <w:u w:val="single"/>
        </w:rPr>
        <w:t>0</w:t>
      </w:r>
      <w:r w:rsidRPr="00383155">
        <w:rPr>
          <w:rFonts w:ascii="Times New Roman" w:eastAsia="Arial" w:hAnsi="Times New Roman" w:cs="Times New Roman"/>
          <w:sz w:val="24"/>
          <w:szCs w:val="24"/>
          <w:u w:val="single"/>
        </w:rPr>
        <w:t xml:space="preserve"> minutes)</w:t>
      </w:r>
    </w:p>
    <w:p w14:paraId="0E166BB7" w14:textId="60A5A5D1" w:rsidR="00E41B02" w:rsidRPr="00E41B02" w:rsidRDefault="00E41B02" w:rsidP="00E41B02">
      <w:pPr>
        <w:numPr>
          <w:ilvl w:val="1"/>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 xml:space="preserve">Land Acknowledgement </w:t>
      </w:r>
      <w:r>
        <w:rPr>
          <w:rFonts w:ascii="Times New Roman" w:eastAsia="Arial" w:hAnsi="Times New Roman" w:cs="Times New Roman"/>
          <w:sz w:val="24"/>
          <w:szCs w:val="24"/>
          <w:u w:val="single"/>
        </w:rPr>
        <w:t>(</w:t>
      </w:r>
      <w:r w:rsidR="00BC2018">
        <w:rPr>
          <w:rFonts w:ascii="Times New Roman" w:eastAsia="Arial" w:hAnsi="Times New Roman" w:cs="Times New Roman"/>
          <w:sz w:val="24"/>
          <w:szCs w:val="24"/>
          <w:u w:val="single"/>
        </w:rPr>
        <w:t>Tawney</w:t>
      </w:r>
      <w:r>
        <w:rPr>
          <w:rFonts w:ascii="Times New Roman" w:eastAsia="Arial" w:hAnsi="Times New Roman" w:cs="Times New Roman"/>
          <w:sz w:val="24"/>
          <w:szCs w:val="24"/>
          <w:u w:val="single"/>
        </w:rPr>
        <w:t>)</w:t>
      </w:r>
    </w:p>
    <w:p w14:paraId="48BCDE7C" w14:textId="55C1FD11" w:rsidR="00152DF0" w:rsidRDefault="00152DF0" w:rsidP="004A11D7">
      <w:pPr>
        <w:numPr>
          <w:ilvl w:val="1"/>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 xml:space="preserve">Welcome back, Kimberly! </w:t>
      </w:r>
    </w:p>
    <w:p w14:paraId="0FBDCBD2" w14:textId="23B720BE" w:rsidR="00440FEC" w:rsidRDefault="00440FEC" w:rsidP="004A11D7">
      <w:pPr>
        <w:numPr>
          <w:ilvl w:val="1"/>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November meeting date</w:t>
      </w:r>
      <w:r w:rsidR="00920D2C">
        <w:rPr>
          <w:rFonts w:ascii="Times New Roman" w:eastAsia="Arial" w:hAnsi="Times New Roman" w:cs="Times New Roman"/>
          <w:sz w:val="24"/>
          <w:szCs w:val="24"/>
          <w:u w:val="single"/>
        </w:rPr>
        <w:t>/special meeting in November</w:t>
      </w:r>
    </w:p>
    <w:p w14:paraId="436FD411" w14:textId="59BBDE94" w:rsidR="00626E2A" w:rsidRDefault="00626E2A" w:rsidP="00626E2A">
      <w:pPr>
        <w:pStyle w:val="NormalWeb"/>
        <w:spacing w:before="0" w:beforeAutospacing="0" w:after="0" w:afterAutospacing="0"/>
        <w:ind w:left="720" w:firstLine="720"/>
        <w:rPr>
          <w:rFonts w:ascii="Calibri" w:hAnsi="Calibri" w:cs="Calibri"/>
          <w:sz w:val="22"/>
          <w:szCs w:val="22"/>
        </w:rPr>
      </w:pPr>
      <w:r>
        <w:rPr>
          <w:rFonts w:ascii="Calibri" w:hAnsi="Calibri" w:cs="Calibri"/>
          <w:sz w:val="22"/>
          <w:szCs w:val="22"/>
        </w:rPr>
        <w:t>Committee needs to have a vote to approve the full grant application once it's done. The deadline is November 16th. The city is not allowed to vote by email per legal counsel. Motion for short special meeting to vote and then cancel previously scheduled regular November meeting. 11/10 special short meeting in the afternoon will be conducted. - all in favor</w:t>
      </w:r>
    </w:p>
    <w:p w14:paraId="1756BB78" w14:textId="77777777" w:rsidR="00626E2A" w:rsidRPr="00626E2A" w:rsidRDefault="00626E2A" w:rsidP="00626E2A">
      <w:pPr>
        <w:pStyle w:val="NormalWeb"/>
        <w:spacing w:before="0" w:beforeAutospacing="0" w:after="0" w:afterAutospacing="0"/>
        <w:ind w:left="720" w:firstLine="720"/>
        <w:rPr>
          <w:rFonts w:ascii="Calibri" w:hAnsi="Calibri" w:cs="Calibri"/>
          <w:sz w:val="22"/>
          <w:szCs w:val="22"/>
        </w:rPr>
      </w:pPr>
    </w:p>
    <w:p w14:paraId="5138F537" w14:textId="5E8DAA5C" w:rsidR="00CE2024" w:rsidRDefault="00CE2024" w:rsidP="00CE2024">
      <w:pPr>
        <w:numPr>
          <w:ilvl w:val="2"/>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Special meeting and no full meeting in November</w:t>
      </w:r>
    </w:p>
    <w:p w14:paraId="7E3AD455" w14:textId="3A38B055" w:rsidR="00626E2A" w:rsidRPr="00626E2A" w:rsidRDefault="00CE2024" w:rsidP="00626E2A">
      <w:pPr>
        <w:numPr>
          <w:ilvl w:val="2"/>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November 10</w:t>
      </w:r>
      <w:r w:rsidRPr="00CE2024">
        <w:rPr>
          <w:rFonts w:ascii="Times New Roman" w:eastAsia="Arial" w:hAnsi="Times New Roman" w:cs="Times New Roman"/>
          <w:sz w:val="24"/>
          <w:szCs w:val="24"/>
          <w:u w:val="single"/>
          <w:vertAlign w:val="superscript"/>
        </w:rPr>
        <w:t>th</w:t>
      </w:r>
      <w:r>
        <w:rPr>
          <w:rFonts w:ascii="Times New Roman" w:eastAsia="Arial" w:hAnsi="Times New Roman" w:cs="Times New Roman"/>
          <w:sz w:val="24"/>
          <w:szCs w:val="24"/>
          <w:u w:val="single"/>
        </w:rPr>
        <w:t xml:space="preserve"> special meeting, afternoon </w:t>
      </w:r>
    </w:p>
    <w:p w14:paraId="379D77A1" w14:textId="2005EEC2" w:rsidR="00152DF0" w:rsidRPr="00406B5A" w:rsidRDefault="00152DF0" w:rsidP="001D66EB">
      <w:pPr>
        <w:numPr>
          <w:ilvl w:val="0"/>
          <w:numId w:val="2"/>
        </w:numPr>
        <w:spacing w:after="0" w:line="397" w:lineRule="auto"/>
        <w:rPr>
          <w:rFonts w:ascii="Times New Roman" w:eastAsia="Arial" w:hAnsi="Times New Roman" w:cs="Times New Roman"/>
          <w:sz w:val="24"/>
          <w:szCs w:val="24"/>
          <w:u w:val="single"/>
        </w:rPr>
      </w:pPr>
      <w:r w:rsidRPr="00406B5A">
        <w:rPr>
          <w:rFonts w:ascii="Times New Roman" w:eastAsia="Arial" w:hAnsi="Times New Roman" w:cs="Times New Roman"/>
          <w:sz w:val="24"/>
          <w:szCs w:val="24"/>
          <w:u w:val="single"/>
        </w:rPr>
        <w:t>Hearth Connection (20 Minutes-David)</w:t>
      </w:r>
    </w:p>
    <w:p w14:paraId="1EA54326" w14:textId="71AE577A" w:rsidR="00406B5A" w:rsidRPr="00626E2A" w:rsidRDefault="00406B5A" w:rsidP="00406B5A">
      <w:pPr>
        <w:numPr>
          <w:ilvl w:val="1"/>
          <w:numId w:val="2"/>
        </w:numPr>
        <w:spacing w:after="0" w:line="397" w:lineRule="auto"/>
        <w:rPr>
          <w:rFonts w:ascii="Times New Roman" w:eastAsia="Arial" w:hAnsi="Times New Roman" w:cs="Times New Roman"/>
          <w:sz w:val="24"/>
          <w:szCs w:val="24"/>
          <w:u w:val="single"/>
        </w:rPr>
      </w:pPr>
      <w:r w:rsidRPr="00406B5A">
        <w:rPr>
          <w:rFonts w:ascii="Times New Roman" w:hAnsi="Times New Roman" w:cs="Times New Roman"/>
          <w:sz w:val="24"/>
          <w:szCs w:val="24"/>
        </w:rPr>
        <w:t>LONG-TERM HOMELESS SUPPORTIVE SERVICES FUND GRANT PROGRAM 2021 Grant Application</w:t>
      </w:r>
    </w:p>
    <w:p w14:paraId="485ED716" w14:textId="7C04C572" w:rsidR="00626E2A" w:rsidRDefault="00626E2A" w:rsidP="00626E2A">
      <w:pPr>
        <w:pStyle w:val="NormalWeb"/>
        <w:spacing w:before="0" w:beforeAutospacing="0" w:after="0" w:afterAutospacing="0"/>
        <w:ind w:left="720"/>
        <w:rPr>
          <w:rFonts w:ascii="Calibri" w:hAnsi="Calibri" w:cs="Calibri"/>
          <w:sz w:val="22"/>
          <w:szCs w:val="22"/>
        </w:rPr>
      </w:pPr>
      <w:r>
        <w:rPr>
          <w:rFonts w:ascii="Calibri" w:hAnsi="Calibri" w:cs="Calibri"/>
          <w:sz w:val="22"/>
          <w:szCs w:val="22"/>
        </w:rPr>
        <w:t>We requested current funding plus additional funding for navigators. Application will be submitted tomorrow.  We are asking for an extra $750,0000 extra for biannual amount for navigators to help manage coordinated entry list.</w:t>
      </w:r>
    </w:p>
    <w:p w14:paraId="5E17A20B" w14:textId="77777777" w:rsidR="00626E2A" w:rsidRPr="00626E2A" w:rsidRDefault="00626E2A" w:rsidP="00626E2A">
      <w:pPr>
        <w:pStyle w:val="NormalWeb"/>
        <w:spacing w:before="0" w:beforeAutospacing="0" w:after="0" w:afterAutospacing="0"/>
        <w:ind w:left="720"/>
        <w:rPr>
          <w:rFonts w:ascii="Calibri" w:hAnsi="Calibri" w:cs="Calibri"/>
          <w:sz w:val="22"/>
          <w:szCs w:val="22"/>
        </w:rPr>
      </w:pPr>
    </w:p>
    <w:p w14:paraId="78B5F9C9" w14:textId="4B898957" w:rsidR="00152DF0" w:rsidRDefault="00152DF0" w:rsidP="00152DF0">
      <w:pPr>
        <w:numPr>
          <w:ilvl w:val="0"/>
          <w:numId w:val="2"/>
        </w:numPr>
        <w:spacing w:after="0" w:line="397" w:lineRule="auto"/>
        <w:rPr>
          <w:rFonts w:ascii="Times New Roman" w:eastAsia="Arial" w:hAnsi="Times New Roman" w:cs="Times New Roman"/>
          <w:sz w:val="24"/>
          <w:szCs w:val="24"/>
          <w:u w:val="single"/>
        </w:rPr>
      </w:pPr>
      <w:r w:rsidRPr="009F0ECF">
        <w:rPr>
          <w:rFonts w:ascii="Times New Roman" w:eastAsia="Arial" w:hAnsi="Times New Roman" w:cs="Times New Roman"/>
          <w:sz w:val="24"/>
          <w:szCs w:val="24"/>
          <w:u w:val="single"/>
        </w:rPr>
        <w:t>2021 NOF</w:t>
      </w:r>
      <w:r>
        <w:rPr>
          <w:rFonts w:ascii="Times New Roman" w:eastAsia="Arial" w:hAnsi="Times New Roman" w:cs="Times New Roman"/>
          <w:sz w:val="24"/>
          <w:szCs w:val="24"/>
          <w:u w:val="single"/>
        </w:rPr>
        <w:t xml:space="preserve">0 Project Ranking Approval </w:t>
      </w:r>
      <w:r w:rsidRPr="009F0ECF">
        <w:rPr>
          <w:rFonts w:ascii="Times New Roman" w:eastAsia="Arial" w:hAnsi="Times New Roman" w:cs="Times New Roman"/>
          <w:sz w:val="24"/>
          <w:szCs w:val="24"/>
          <w:u w:val="single"/>
        </w:rPr>
        <w:t>(</w:t>
      </w:r>
      <w:r w:rsidR="008240C8">
        <w:rPr>
          <w:rFonts w:ascii="Times New Roman" w:eastAsia="Arial" w:hAnsi="Times New Roman" w:cs="Times New Roman"/>
          <w:sz w:val="24"/>
          <w:szCs w:val="24"/>
          <w:u w:val="single"/>
        </w:rPr>
        <w:t>2</w:t>
      </w:r>
      <w:r>
        <w:rPr>
          <w:rFonts w:ascii="Times New Roman" w:eastAsia="Arial" w:hAnsi="Times New Roman" w:cs="Times New Roman"/>
          <w:sz w:val="24"/>
          <w:szCs w:val="24"/>
          <w:u w:val="single"/>
        </w:rPr>
        <w:t>0</w:t>
      </w:r>
      <w:r w:rsidRPr="009F0ECF">
        <w:rPr>
          <w:rFonts w:ascii="Times New Roman" w:eastAsia="Arial" w:hAnsi="Times New Roman" w:cs="Times New Roman"/>
          <w:sz w:val="24"/>
          <w:szCs w:val="24"/>
          <w:u w:val="single"/>
        </w:rPr>
        <w:t xml:space="preserve"> minutes -Courtney)</w:t>
      </w:r>
    </w:p>
    <w:p w14:paraId="5AB23696" w14:textId="6B3E04D7" w:rsidR="00626E2A" w:rsidRPr="00626E2A" w:rsidRDefault="00626E2A" w:rsidP="00626E2A">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CoC grant and applications were due and submitted on time. Our linking and review community ranked them. The process was easy and a good mix of new and experienced people. Conclusion from meeting: We have to clarify with the housing agencies and let them know when and how to expand and clarify. No cuts were made this year. We discussed explanation of who applied for what and where the money is going. Committee can re-order projects based on priority. Committee didn’t do any re-allocation. No appeals were submitted although AICHO had a question about why their system score was low and they accepted the explanation. HUD greatly approves of reallocation. Low performance and unspent funds could be reasons for involuntarily reallocation of funds in the future. Committee agrees on importance to be open to reallocation while also being thoughtful and transparent about process. Motion to approve submission -  All in favor. Will be publicly posted today.</w:t>
      </w:r>
    </w:p>
    <w:p w14:paraId="7666A418" w14:textId="77777777" w:rsidR="00626E2A" w:rsidRDefault="00626E2A" w:rsidP="00626E2A">
      <w:pPr>
        <w:spacing w:after="0" w:line="397" w:lineRule="auto"/>
        <w:ind w:left="1440"/>
        <w:rPr>
          <w:rFonts w:ascii="Times New Roman" w:eastAsia="Arial" w:hAnsi="Times New Roman" w:cs="Times New Roman"/>
          <w:sz w:val="24"/>
          <w:szCs w:val="24"/>
          <w:u w:val="single"/>
        </w:rPr>
      </w:pPr>
    </w:p>
    <w:p w14:paraId="589CB963" w14:textId="2BD1830C" w:rsidR="00151636" w:rsidRDefault="00151636" w:rsidP="00152DF0">
      <w:pPr>
        <w:numPr>
          <w:ilvl w:val="0"/>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 xml:space="preserve">CoC </w:t>
      </w:r>
      <w:r w:rsidR="00DC0285">
        <w:rPr>
          <w:rFonts w:ascii="Times New Roman" w:eastAsia="Arial" w:hAnsi="Times New Roman" w:cs="Times New Roman"/>
          <w:sz w:val="24"/>
          <w:szCs w:val="24"/>
          <w:u w:val="single"/>
        </w:rPr>
        <w:t>Non</w:t>
      </w:r>
      <w:r>
        <w:rPr>
          <w:rFonts w:ascii="Times New Roman" w:eastAsia="Arial" w:hAnsi="Times New Roman" w:cs="Times New Roman"/>
          <w:sz w:val="24"/>
          <w:szCs w:val="24"/>
          <w:u w:val="single"/>
        </w:rPr>
        <w:t>-Discrimination Policy (10 minutes-Courtney)</w:t>
      </w:r>
    </w:p>
    <w:p w14:paraId="1F9D38DB" w14:textId="4BED0436" w:rsidR="00626E2A" w:rsidRDefault="00626E2A" w:rsidP="00626E2A">
      <w:pPr>
        <w:pStyle w:val="NormalWeb"/>
        <w:spacing w:before="0" w:beforeAutospacing="0" w:after="0" w:afterAutospacing="0"/>
        <w:ind w:left="720"/>
        <w:rPr>
          <w:rFonts w:ascii="Calibri" w:hAnsi="Calibri" w:cs="Calibri"/>
          <w:sz w:val="22"/>
          <w:szCs w:val="22"/>
        </w:rPr>
      </w:pPr>
      <w:r>
        <w:rPr>
          <w:rFonts w:ascii="Calibri" w:hAnsi="Calibri" w:cs="Calibri"/>
          <w:sz w:val="22"/>
          <w:szCs w:val="22"/>
        </w:rPr>
        <w:t>Discrimination policy: NOFO points will be earned with a standing discrimination policy. While our CoC is committed to anti-discrimination practices, it does not have a formal policy. A policy has been drafted and can always be changed. Approving the official policy has been tabled until the November meeting to create room for adequate input.</w:t>
      </w:r>
    </w:p>
    <w:p w14:paraId="5EC75C77" w14:textId="77777777" w:rsidR="00626E2A" w:rsidRPr="00626E2A" w:rsidRDefault="00626E2A" w:rsidP="00626E2A">
      <w:pPr>
        <w:pStyle w:val="NormalWeb"/>
        <w:spacing w:before="0" w:beforeAutospacing="0" w:after="0" w:afterAutospacing="0"/>
        <w:ind w:left="720"/>
        <w:rPr>
          <w:rFonts w:ascii="Calibri" w:hAnsi="Calibri" w:cs="Calibri"/>
          <w:sz w:val="22"/>
          <w:szCs w:val="22"/>
        </w:rPr>
      </w:pPr>
    </w:p>
    <w:p w14:paraId="0136C053" w14:textId="21331AB2" w:rsidR="001D66EB" w:rsidRDefault="001D66EB" w:rsidP="001D66EB">
      <w:pPr>
        <w:numPr>
          <w:ilvl w:val="0"/>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FHPAP Update (</w:t>
      </w:r>
      <w:r w:rsidR="00152DF0">
        <w:rPr>
          <w:rFonts w:ascii="Times New Roman" w:eastAsia="Arial" w:hAnsi="Times New Roman" w:cs="Times New Roman"/>
          <w:sz w:val="24"/>
          <w:szCs w:val="24"/>
          <w:u w:val="single"/>
        </w:rPr>
        <w:t>20</w:t>
      </w:r>
      <w:r>
        <w:rPr>
          <w:rFonts w:ascii="Times New Roman" w:eastAsia="Arial" w:hAnsi="Times New Roman" w:cs="Times New Roman"/>
          <w:sz w:val="24"/>
          <w:szCs w:val="24"/>
          <w:u w:val="single"/>
        </w:rPr>
        <w:t xml:space="preserve"> Minutes-Stacy)</w:t>
      </w:r>
    </w:p>
    <w:p w14:paraId="4093F3DC" w14:textId="528C503D" w:rsidR="00626E2A" w:rsidRDefault="00626E2A" w:rsidP="00626E2A">
      <w:pPr>
        <w:pStyle w:val="NormalWeb"/>
        <w:spacing w:before="0" w:beforeAutospacing="0" w:after="0" w:afterAutospacing="0"/>
        <w:ind w:left="720"/>
        <w:rPr>
          <w:rFonts w:ascii="Calibri" w:hAnsi="Calibri" w:cs="Calibri"/>
          <w:sz w:val="22"/>
          <w:szCs w:val="22"/>
        </w:rPr>
      </w:pPr>
      <w:r>
        <w:rPr>
          <w:rFonts w:ascii="Calibri" w:hAnsi="Calibri" w:cs="Calibri"/>
          <w:sz w:val="22"/>
          <w:szCs w:val="22"/>
        </w:rPr>
        <w:t>Many organizations returned substantial amounts of funding which will not impact those organizations negatively as this was largely a result of Covid. St Louis County did get funded for next cycle which started 10/1. SLC is waiting for AEOA to get back to them and AEOA will administer the checks. No one has questions specific to FHPAP funding. New landlord program has been very successful during its piloted time which is ongoing. Landlord incentive offers case worker and navigation services for the 1st year of tenancy. Tenants will be more likely to find stable housing with more support. This program also includes up to $2k if someone is behind on rent or if there are damages after application of deposit. There were 10 claims after 4 years and nothing exceeded $2k. The pilot may be extended or expanded. The program is currently looking for landlords who are willing to rent to people with criminal backgrounds. The eviction memorandum greatly impacted accessibility to participating landlords.</w:t>
      </w:r>
    </w:p>
    <w:p w14:paraId="6BEF139E" w14:textId="77777777" w:rsidR="00626E2A" w:rsidRPr="00626E2A" w:rsidRDefault="00626E2A" w:rsidP="00626E2A">
      <w:pPr>
        <w:pStyle w:val="NormalWeb"/>
        <w:spacing w:before="0" w:beforeAutospacing="0" w:after="0" w:afterAutospacing="0"/>
        <w:ind w:left="720"/>
        <w:rPr>
          <w:rFonts w:ascii="Calibri" w:hAnsi="Calibri" w:cs="Calibri"/>
          <w:sz w:val="22"/>
          <w:szCs w:val="22"/>
        </w:rPr>
      </w:pPr>
    </w:p>
    <w:p w14:paraId="684E36F3" w14:textId="4AA607C5" w:rsidR="00C45BFD" w:rsidRPr="00C45BFD" w:rsidRDefault="00E40B90" w:rsidP="00C45BFD">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Committee Updates &amp; Action Items -- (</w:t>
      </w:r>
      <w:r w:rsidR="00FB7983">
        <w:rPr>
          <w:rFonts w:ascii="Times New Roman" w:eastAsia="Arial" w:hAnsi="Times New Roman" w:cs="Times New Roman"/>
          <w:sz w:val="24"/>
          <w:szCs w:val="24"/>
          <w:u w:val="single"/>
        </w:rPr>
        <w:t>15</w:t>
      </w:r>
      <w:r w:rsidRPr="00383155">
        <w:rPr>
          <w:rFonts w:ascii="Times New Roman" w:eastAsia="Arial" w:hAnsi="Times New Roman" w:cs="Times New Roman"/>
          <w:sz w:val="24"/>
          <w:szCs w:val="24"/>
          <w:u w:val="single"/>
        </w:rPr>
        <w:t xml:space="preserve"> minutes)</w:t>
      </w:r>
    </w:p>
    <w:p w14:paraId="7AF29891" w14:textId="3EB00B60" w:rsidR="00060D7E" w:rsidRDefault="00E40B90" w:rsidP="00060D7E">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Affordable Housing Coaliti</w:t>
      </w:r>
      <w:r w:rsidR="00060D7E">
        <w:rPr>
          <w:rFonts w:ascii="Times New Roman" w:eastAsia="Arial" w:hAnsi="Times New Roman" w:cs="Times New Roman"/>
          <w:sz w:val="24"/>
          <w:szCs w:val="24"/>
        </w:rPr>
        <w:t>on</w:t>
      </w:r>
    </w:p>
    <w:p w14:paraId="47562B79" w14:textId="669BC168" w:rsidR="00105E6E" w:rsidRDefault="00E40B90" w:rsidP="00105E6E">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Rural Housing Coalition </w:t>
      </w:r>
    </w:p>
    <w:p w14:paraId="77C6B116" w14:textId="5A52E9DC" w:rsidR="004F237C" w:rsidRPr="00626E2A" w:rsidRDefault="00E40B90" w:rsidP="00626E2A">
      <w:pPr>
        <w:pStyle w:val="NormalWeb"/>
        <w:numPr>
          <w:ilvl w:val="0"/>
          <w:numId w:val="2"/>
        </w:numPr>
        <w:spacing w:before="0" w:beforeAutospacing="0" w:after="0" w:afterAutospacing="0"/>
        <w:rPr>
          <w:rFonts w:ascii="Calibri" w:hAnsi="Calibri" w:cs="Calibri"/>
          <w:sz w:val="22"/>
          <w:szCs w:val="22"/>
        </w:rPr>
      </w:pPr>
      <w:r w:rsidRPr="00383155">
        <w:rPr>
          <w:rFonts w:eastAsia="Arial"/>
        </w:rPr>
        <w:t>Ad Hoc Veterans Committee</w:t>
      </w:r>
      <w:r w:rsidR="00626E2A">
        <w:rPr>
          <w:rFonts w:eastAsia="Arial"/>
        </w:rPr>
        <w:t xml:space="preserve"> - </w:t>
      </w:r>
      <w:r w:rsidR="00626E2A">
        <w:rPr>
          <w:rFonts w:ascii="Calibri" w:hAnsi="Calibri" w:cs="Calibri"/>
          <w:sz w:val="22"/>
          <w:szCs w:val="22"/>
        </w:rPr>
        <w:t xml:space="preserve">Veteran ad HOC is seeking new technology for entry coordination and veteran response. Housing Response Committee and the Youth Committee have meetings coming up. People are invited to attend and contribute. </w:t>
      </w:r>
      <w:r w:rsidRPr="00626E2A">
        <w:rPr>
          <w:rFonts w:eastAsia="Arial"/>
        </w:rPr>
        <w:t xml:space="preserve"> </w:t>
      </w:r>
    </w:p>
    <w:p w14:paraId="497F1558" w14:textId="77777777" w:rsidR="00633C91" w:rsidRPr="00383155" w:rsidRDefault="00E40B90" w:rsidP="00A54C7C">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Advocacy and Education Committee (Paused)</w:t>
      </w:r>
    </w:p>
    <w:p w14:paraId="69BBF41E" w14:textId="798EB920" w:rsidR="00C17998" w:rsidRDefault="00E40B90" w:rsidP="00060D7E">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Housing Response Committee </w:t>
      </w:r>
    </w:p>
    <w:p w14:paraId="703FFDBA" w14:textId="21EADC94" w:rsidR="00346745" w:rsidRPr="004A11D7" w:rsidRDefault="00E40B90" w:rsidP="004A11D7">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Evaluation and Planning Committee </w:t>
      </w:r>
    </w:p>
    <w:p w14:paraId="4FC4FFB1" w14:textId="4DD07DF9" w:rsidR="00BF1BEF" w:rsidRDefault="00BF1BEF" w:rsidP="000F56E0">
      <w:pPr>
        <w:numPr>
          <w:ilvl w:val="1"/>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Youth Committee (Newly forming!)</w:t>
      </w:r>
      <w:r w:rsidR="00DE4532">
        <w:rPr>
          <w:rFonts w:ascii="Times New Roman" w:eastAsia="Arial" w:hAnsi="Times New Roman" w:cs="Times New Roman"/>
          <w:sz w:val="24"/>
          <w:szCs w:val="24"/>
        </w:rPr>
        <w:t xml:space="preserve">: </w:t>
      </w:r>
    </w:p>
    <w:p w14:paraId="0F9E3B8D" w14:textId="75E5B674" w:rsidR="00633C91" w:rsidRPr="00383155" w:rsidRDefault="00E40B90" w:rsidP="00963A76">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Updates (</w:t>
      </w:r>
      <w:r w:rsidR="00FB7983">
        <w:rPr>
          <w:rFonts w:ascii="Times New Roman" w:eastAsia="Arial" w:hAnsi="Times New Roman" w:cs="Times New Roman"/>
          <w:sz w:val="24"/>
          <w:szCs w:val="24"/>
          <w:u w:val="single"/>
        </w:rPr>
        <w:t>15</w:t>
      </w:r>
      <w:r w:rsidRPr="00383155">
        <w:rPr>
          <w:rFonts w:ascii="Times New Roman" w:eastAsia="Arial" w:hAnsi="Times New Roman" w:cs="Times New Roman"/>
          <w:sz w:val="24"/>
          <w:szCs w:val="24"/>
          <w:u w:val="single"/>
        </w:rPr>
        <w:t xml:space="preserve"> minutes) </w:t>
      </w:r>
    </w:p>
    <w:p w14:paraId="4EE41CC4" w14:textId="3F20DE58" w:rsidR="00100860" w:rsidRPr="004A11D7" w:rsidRDefault="00E40B90" w:rsidP="004A11D7">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State Updates (Pat Leary)</w:t>
      </w:r>
      <w:r w:rsidR="00960B10">
        <w:rPr>
          <w:rFonts w:ascii="Times New Roman" w:eastAsia="Arial" w:hAnsi="Times New Roman" w:cs="Times New Roman"/>
          <w:sz w:val="24"/>
          <w:szCs w:val="24"/>
        </w:rPr>
        <w:t xml:space="preserve"> </w:t>
      </w:r>
    </w:p>
    <w:p w14:paraId="4A57D7C0" w14:textId="77777777" w:rsidR="00626E2A" w:rsidRDefault="00060D7E" w:rsidP="004A11D7">
      <w:pPr>
        <w:numPr>
          <w:ilvl w:val="1"/>
          <w:numId w:val="2"/>
        </w:numPr>
        <w:spacing w:after="0" w:line="397" w:lineRule="auto"/>
        <w:rPr>
          <w:rFonts w:ascii="Times New Roman" w:eastAsia="Arial" w:hAnsi="Times New Roman" w:cs="Times New Roman"/>
          <w:sz w:val="24"/>
          <w:szCs w:val="24"/>
        </w:rPr>
      </w:pPr>
      <w:r w:rsidRPr="00060D7E">
        <w:rPr>
          <w:rFonts w:ascii="Times New Roman" w:eastAsia="Arial" w:hAnsi="Times New Roman" w:cs="Times New Roman"/>
          <w:sz w:val="24"/>
          <w:szCs w:val="24"/>
        </w:rPr>
        <w:t xml:space="preserve">City of Duluth Updates </w:t>
      </w:r>
      <w:r>
        <w:rPr>
          <w:rFonts w:ascii="Times New Roman" w:eastAsia="Arial" w:hAnsi="Times New Roman" w:cs="Times New Roman"/>
          <w:sz w:val="24"/>
          <w:szCs w:val="24"/>
        </w:rPr>
        <w:t>(</w:t>
      </w:r>
      <w:r w:rsidR="00100860">
        <w:rPr>
          <w:rFonts w:ascii="Times New Roman" w:eastAsia="Arial" w:hAnsi="Times New Roman" w:cs="Times New Roman"/>
          <w:sz w:val="24"/>
          <w:szCs w:val="24"/>
        </w:rPr>
        <w:t>Phillis Webb</w:t>
      </w:r>
      <w:r w:rsidR="00152DF0">
        <w:rPr>
          <w:rFonts w:ascii="Times New Roman" w:eastAsia="Arial" w:hAnsi="Times New Roman" w:cs="Times New Roman"/>
          <w:sz w:val="24"/>
          <w:szCs w:val="24"/>
        </w:rPr>
        <w:t>/Suzanne Kelley</w:t>
      </w:r>
      <w:r>
        <w:rPr>
          <w:rFonts w:ascii="Times New Roman" w:eastAsia="Arial" w:hAnsi="Times New Roman" w:cs="Times New Roman"/>
          <w:sz w:val="24"/>
          <w:szCs w:val="24"/>
        </w:rPr>
        <w:t>)</w:t>
      </w:r>
    </w:p>
    <w:p w14:paraId="406D0B2A" w14:textId="77777777" w:rsidR="00626E2A" w:rsidRDefault="00626E2A" w:rsidP="00626E2A">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1022 process - Next Tuesday the city will have a hearing about recommendation of funds. The city is expecting over $3 million and details will be posted on their website. There is a meeting scheduled on 11/16 for the public to give feedback and then it will be taken to city council. The city will be meeting about housing task for because Duluth is in need or more housing. </w:t>
      </w:r>
    </w:p>
    <w:p w14:paraId="21C2FAEA" w14:textId="76629EA5" w:rsidR="00100860" w:rsidRPr="00626E2A" w:rsidRDefault="00060D7E" w:rsidP="00626E2A">
      <w:pPr>
        <w:pStyle w:val="NormalWeb"/>
        <w:spacing w:before="0" w:beforeAutospacing="0" w:after="0" w:afterAutospacing="0"/>
        <w:ind w:left="720"/>
        <w:rPr>
          <w:rFonts w:ascii="Calibri" w:hAnsi="Calibri" w:cs="Calibri"/>
          <w:sz w:val="22"/>
          <w:szCs w:val="22"/>
        </w:rPr>
      </w:pPr>
      <w:r>
        <w:rPr>
          <w:rFonts w:eastAsia="Arial"/>
        </w:rPr>
        <w:t xml:space="preserve"> </w:t>
      </w:r>
      <w:r w:rsidR="00100860">
        <w:rPr>
          <w:rFonts w:eastAsia="Arial"/>
        </w:rPr>
        <w:t xml:space="preserve"> </w:t>
      </w:r>
    </w:p>
    <w:p w14:paraId="0FE2BFBA" w14:textId="3141B900" w:rsidR="009F0ECF" w:rsidRDefault="009F0ECF" w:rsidP="009F0ECF">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HMIS Updates</w:t>
      </w:r>
      <w:r>
        <w:rPr>
          <w:rFonts w:ascii="Times New Roman" w:eastAsia="Arial" w:hAnsi="Times New Roman" w:cs="Times New Roman"/>
          <w:sz w:val="24"/>
          <w:szCs w:val="24"/>
        </w:rPr>
        <w:t xml:space="preserve"> (Thom) </w:t>
      </w:r>
    </w:p>
    <w:p w14:paraId="0C1B4F5F" w14:textId="77777777" w:rsidR="00EB7985" w:rsidRDefault="00EB7985" w:rsidP="00EB7985">
      <w:pPr>
        <w:pStyle w:val="NormalWeb"/>
        <w:spacing w:before="0" w:beforeAutospacing="0" w:after="0" w:afterAutospacing="0"/>
        <w:ind w:left="720"/>
        <w:rPr>
          <w:rFonts w:ascii="Calibri" w:hAnsi="Calibri" w:cs="Calibri"/>
          <w:sz w:val="22"/>
          <w:szCs w:val="22"/>
        </w:rPr>
      </w:pPr>
      <w:r>
        <w:rPr>
          <w:rFonts w:ascii="Calibri" w:hAnsi="Calibri" w:cs="Calibri"/>
          <w:sz w:val="22"/>
          <w:szCs w:val="22"/>
        </w:rPr>
        <w:t>HMIS is working on 2022 data changes that went into effect on 10/1. They are making sure all HMIS reports are showing data elements accurately and this is a new ongoing process. They will have meetings to go over data standards updates. For Northern Minnesota, the meeting will be 10/28 from 2-2:30 where they will discuss data standards updates and provide navigation workshops. Information is being collected for 3rd quarter 3 and it will be discussed at 11/12 meeting.</w:t>
      </w:r>
    </w:p>
    <w:p w14:paraId="4162F344" w14:textId="77777777" w:rsidR="00EB7985" w:rsidRDefault="00EB7985" w:rsidP="00EB7985">
      <w:pPr>
        <w:spacing w:after="0" w:line="397" w:lineRule="auto"/>
        <w:ind w:left="1440"/>
        <w:rPr>
          <w:rFonts w:ascii="Times New Roman" w:eastAsia="Arial" w:hAnsi="Times New Roman" w:cs="Times New Roman"/>
          <w:sz w:val="24"/>
          <w:szCs w:val="24"/>
        </w:rPr>
      </w:pPr>
    </w:p>
    <w:p w14:paraId="14D4C5CA" w14:textId="1FCDA2DD" w:rsidR="00633C91" w:rsidRDefault="00E40B90" w:rsidP="00E02A01">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St. Louis County Updates </w:t>
      </w:r>
    </w:p>
    <w:p w14:paraId="3AE29373" w14:textId="37B36C01" w:rsidR="00152DF0" w:rsidRDefault="00152DF0" w:rsidP="004A11D7">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Welcome, Tawney Summers! (All)</w:t>
      </w:r>
    </w:p>
    <w:p w14:paraId="19BF8CD3" w14:textId="1236332F" w:rsidR="004A11D7" w:rsidRDefault="004A11D7" w:rsidP="004A11D7">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Racial Equity &amp; Accountability Project (Courtney/Laura)</w:t>
      </w:r>
    </w:p>
    <w:p w14:paraId="3F18687A" w14:textId="77777777" w:rsidR="00EB7985" w:rsidRDefault="00EB7985" w:rsidP="00EB7985">
      <w:pPr>
        <w:pStyle w:val="NormalWeb"/>
        <w:spacing w:before="0" w:beforeAutospacing="0" w:after="0" w:afterAutospacing="0"/>
        <w:ind w:left="720"/>
        <w:rPr>
          <w:rFonts w:ascii="Calibri" w:hAnsi="Calibri" w:cs="Calibri"/>
          <w:sz w:val="22"/>
          <w:szCs w:val="22"/>
        </w:rPr>
      </w:pPr>
      <w:r>
        <w:rPr>
          <w:rFonts w:ascii="Calibri" w:hAnsi="Calibri" w:cs="Calibri"/>
          <w:sz w:val="22"/>
          <w:szCs w:val="22"/>
        </w:rPr>
        <w:t>This leadership team had many applications. The team was able to accept the first 7 people who applied. A couple of ppl are waiting in case we get funding and can have more.  This group is made up of a diverse group of BIPOC folks who have experienced homelessness.  This group will collaboratively map what all groups are doing and identify common threads. They are analyzing how to support people through a holistic and racial equity lens. This conversation is ongoing and will meet again in November. The group will focus on how to inclusively and effectively operate while ensuring people with firsthand experience are centered.</w:t>
      </w:r>
    </w:p>
    <w:p w14:paraId="4456556F" w14:textId="77777777" w:rsidR="00EB7985" w:rsidRDefault="00EB7985" w:rsidP="00EB7985">
      <w:pPr>
        <w:spacing w:after="0" w:line="397" w:lineRule="auto"/>
        <w:ind w:left="2160"/>
        <w:rPr>
          <w:rFonts w:ascii="Times New Roman" w:eastAsia="Arial" w:hAnsi="Times New Roman" w:cs="Times New Roman"/>
          <w:sz w:val="24"/>
          <w:szCs w:val="24"/>
        </w:rPr>
      </w:pPr>
    </w:p>
    <w:p w14:paraId="17B788A9" w14:textId="30FC7F54" w:rsidR="00152DF0" w:rsidRDefault="00152DF0" w:rsidP="004A11D7">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Taskforce on Shelter (Laura)</w:t>
      </w:r>
    </w:p>
    <w:p w14:paraId="5B8D7522" w14:textId="39E52EB8" w:rsidR="00EB7985" w:rsidRDefault="00EB7985" w:rsidP="00EB7985">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If people want updates, let Laura Birnbaum know. There is opportunity to share information and also give back. The task force has a list of values and from those values, they will land on how decisions are made and making sure people with expertise have weighted input. It is publicly posted. The group is geared towards communicating with legislators around topics of housing and homelessness. </w:t>
      </w:r>
    </w:p>
    <w:p w14:paraId="61AD972D" w14:textId="77777777" w:rsidR="00EB7985" w:rsidRPr="00383155" w:rsidRDefault="00EB7985" w:rsidP="00EB7985">
      <w:pPr>
        <w:spacing w:after="0" w:line="397" w:lineRule="auto"/>
        <w:ind w:left="2160"/>
        <w:rPr>
          <w:rFonts w:ascii="Times New Roman" w:eastAsia="Arial" w:hAnsi="Times New Roman" w:cs="Times New Roman"/>
          <w:sz w:val="24"/>
          <w:szCs w:val="24"/>
        </w:rPr>
      </w:pPr>
    </w:p>
    <w:p w14:paraId="19B7AAAA" w14:textId="30500C5B" w:rsidR="00633C91" w:rsidRDefault="00E40B90" w:rsidP="00E02A01">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Any other updates? (Open to all)</w:t>
      </w:r>
      <w:r w:rsidR="00D7114D">
        <w:rPr>
          <w:rFonts w:ascii="Times New Roman" w:eastAsia="Arial" w:hAnsi="Times New Roman" w:cs="Times New Roman"/>
          <w:sz w:val="24"/>
          <w:szCs w:val="24"/>
        </w:rPr>
        <w:t xml:space="preserve"> </w:t>
      </w:r>
    </w:p>
    <w:p w14:paraId="5DB523AF" w14:textId="77777777" w:rsidR="00EB7985" w:rsidRDefault="00EB7985" w:rsidP="00EB7985">
      <w:pPr>
        <w:pStyle w:val="NormalWeb"/>
        <w:spacing w:before="0" w:beforeAutospacing="0" w:after="0" w:afterAutospacing="0"/>
        <w:ind w:left="720"/>
        <w:rPr>
          <w:rFonts w:ascii="Calibri" w:hAnsi="Calibri" w:cs="Calibri"/>
          <w:sz w:val="22"/>
          <w:szCs w:val="22"/>
        </w:rPr>
      </w:pPr>
      <w:r>
        <w:rPr>
          <w:rFonts w:ascii="Calibri" w:hAnsi="Calibri" w:cs="Calibri"/>
          <w:sz w:val="22"/>
          <w:szCs w:val="22"/>
        </w:rPr>
        <w:t>There is an event at the Damiano coming up that will feature a giveaway, lunch, haircuts and more. They have a request for larger size winter coats and boots.</w:t>
      </w:r>
    </w:p>
    <w:p w14:paraId="09F6D77A" w14:textId="77777777" w:rsidR="00EB7985" w:rsidRDefault="00EB7985" w:rsidP="00EB7985">
      <w:pPr>
        <w:spacing w:after="0" w:line="397" w:lineRule="auto"/>
        <w:ind w:left="1440"/>
        <w:rPr>
          <w:rFonts w:ascii="Times New Roman" w:eastAsia="Arial" w:hAnsi="Times New Roman" w:cs="Times New Roman"/>
          <w:sz w:val="24"/>
          <w:szCs w:val="24"/>
        </w:rPr>
      </w:pPr>
    </w:p>
    <w:p w14:paraId="21C90615" w14:textId="642FF56F" w:rsidR="00626E2A" w:rsidRPr="00EB7985" w:rsidRDefault="00E40B90" w:rsidP="00EB7985">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Adjourn</w:t>
      </w:r>
    </w:p>
    <w:p w14:paraId="7AE8FD60" w14:textId="77777777" w:rsidR="00626E2A" w:rsidRDefault="00626E2A" w:rsidP="00626E2A">
      <w:pPr>
        <w:spacing w:after="0" w:line="397" w:lineRule="auto"/>
        <w:ind w:left="720"/>
        <w:rPr>
          <w:rFonts w:ascii="Times New Roman" w:eastAsia="Arial" w:hAnsi="Times New Roman" w:cs="Times New Roman"/>
          <w:sz w:val="24"/>
          <w:szCs w:val="24"/>
          <w:u w:val="single"/>
        </w:rPr>
      </w:pPr>
    </w:p>
    <w:p w14:paraId="434457DD" w14:textId="77777777" w:rsidR="00633C91" w:rsidRPr="00383155" w:rsidRDefault="00E40B90">
      <w:pPr>
        <w:spacing w:after="0" w:line="397" w:lineRule="auto"/>
        <w:ind w:left="360"/>
        <w:rPr>
          <w:rFonts w:ascii="Times New Roman" w:eastAsia="Arial" w:hAnsi="Times New Roman" w:cs="Times New Roman"/>
          <w:b/>
          <w:sz w:val="24"/>
          <w:szCs w:val="24"/>
        </w:rPr>
      </w:pPr>
      <w:r w:rsidRPr="00383155">
        <w:rPr>
          <w:rFonts w:ascii="Times New Roman" w:eastAsia="Arial" w:hAnsi="Times New Roman" w:cs="Times New Roman"/>
          <w:b/>
          <w:sz w:val="24"/>
          <w:szCs w:val="24"/>
        </w:rPr>
        <w:t>Webex Details:</w:t>
      </w:r>
    </w:p>
    <w:p w14:paraId="2FEB9A05"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 xml:space="preserve">Webex Meeting: </w:t>
      </w:r>
      <w:hyperlink r:id="rId7">
        <w:r w:rsidRPr="00383155">
          <w:rPr>
            <w:rFonts w:ascii="Times New Roman" w:eastAsia="Times New Roman" w:hAnsi="Times New Roman" w:cs="Times New Roman"/>
            <w:color w:val="0000FF"/>
            <w:sz w:val="24"/>
            <w:szCs w:val="24"/>
            <w:u w:val="single"/>
          </w:rPr>
          <w:t>https://stlouiscountymn.webex.com/stlouiscountymn/j.php?MTID=md4cd4ad8399bb2f854c7c24fcc9a7f9a</w:t>
        </w:r>
      </w:hyperlink>
      <w:r w:rsidRPr="00383155">
        <w:rPr>
          <w:rFonts w:ascii="Times New Roman" w:eastAsia="Times New Roman" w:hAnsi="Times New Roman" w:cs="Times New Roman"/>
          <w:sz w:val="24"/>
          <w:szCs w:val="24"/>
        </w:rPr>
        <w:t xml:space="preserve"> </w:t>
      </w:r>
    </w:p>
    <w:p w14:paraId="7C807865" w14:textId="77777777" w:rsidR="00633C91" w:rsidRPr="00383155" w:rsidRDefault="00633C91">
      <w:pPr>
        <w:spacing w:after="0" w:line="240" w:lineRule="auto"/>
        <w:rPr>
          <w:rFonts w:ascii="Times New Roman" w:eastAsia="Times New Roman" w:hAnsi="Times New Roman" w:cs="Times New Roman"/>
          <w:sz w:val="24"/>
          <w:szCs w:val="24"/>
        </w:rPr>
      </w:pPr>
    </w:p>
    <w:p w14:paraId="6797BEF0"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 xml:space="preserve">Join by phone: </w:t>
      </w:r>
    </w:p>
    <w:p w14:paraId="4384EDF4"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+1-415-655-0001 US Toll</w:t>
      </w:r>
    </w:p>
    <w:p w14:paraId="5DA991A4"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 xml:space="preserve">Access code: 927 818 091 </w:t>
      </w:r>
    </w:p>
    <w:p w14:paraId="4D451EEA" w14:textId="77777777" w:rsidR="00633C91" w:rsidRPr="00383155" w:rsidRDefault="00633C91">
      <w:pPr>
        <w:spacing w:after="0" w:line="276" w:lineRule="auto"/>
        <w:rPr>
          <w:rFonts w:ascii="Times New Roman" w:eastAsia="Arial" w:hAnsi="Times New Roman" w:cs="Times New Roman"/>
          <w:b/>
          <w:sz w:val="24"/>
          <w:szCs w:val="24"/>
        </w:rPr>
      </w:pPr>
    </w:p>
    <w:p w14:paraId="6FBFC4C8" w14:textId="77777777" w:rsidR="00633C91" w:rsidRPr="00383155" w:rsidRDefault="00E40B90">
      <w:pPr>
        <w:spacing w:after="0" w:line="397" w:lineRule="auto"/>
        <w:ind w:left="360"/>
        <w:rPr>
          <w:rFonts w:ascii="Times New Roman" w:eastAsia="Arial" w:hAnsi="Times New Roman" w:cs="Times New Roman"/>
          <w:b/>
          <w:sz w:val="24"/>
          <w:szCs w:val="24"/>
        </w:rPr>
      </w:pPr>
      <w:r w:rsidRPr="00383155">
        <w:rPr>
          <w:rFonts w:ascii="Times New Roman" w:eastAsia="Arial" w:hAnsi="Times New Roman" w:cs="Times New Roman"/>
          <w:b/>
          <w:sz w:val="24"/>
          <w:szCs w:val="24"/>
        </w:rPr>
        <w:t>Next Meeting:</w:t>
      </w:r>
    </w:p>
    <w:p w14:paraId="2AED1B54" w14:textId="36F4785D" w:rsidR="00633C91" w:rsidRPr="00383155" w:rsidRDefault="00E40B90">
      <w:pPr>
        <w:spacing w:after="0" w:line="240" w:lineRule="auto"/>
        <w:ind w:firstLine="360"/>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Thursday, </w:t>
      </w:r>
      <w:r w:rsidR="00576B50">
        <w:rPr>
          <w:rFonts w:ascii="Times New Roman" w:eastAsia="Arial" w:hAnsi="Times New Roman" w:cs="Times New Roman"/>
          <w:sz w:val="24"/>
          <w:szCs w:val="24"/>
        </w:rPr>
        <w:t>October 21</w:t>
      </w:r>
      <w:r w:rsidR="00576B50" w:rsidRPr="00576B50">
        <w:rPr>
          <w:rFonts w:ascii="Times New Roman" w:eastAsia="Arial" w:hAnsi="Times New Roman" w:cs="Times New Roman"/>
          <w:sz w:val="24"/>
          <w:szCs w:val="24"/>
          <w:vertAlign w:val="superscript"/>
        </w:rPr>
        <w:t>st</w:t>
      </w:r>
      <w:r w:rsidR="00576B50">
        <w:rPr>
          <w:rFonts w:ascii="Times New Roman" w:eastAsia="Arial" w:hAnsi="Times New Roman" w:cs="Times New Roman"/>
          <w:sz w:val="24"/>
          <w:szCs w:val="24"/>
        </w:rPr>
        <w:t>, 2021</w:t>
      </w:r>
      <w:r w:rsidRPr="00383155">
        <w:rPr>
          <w:rFonts w:ascii="Times New Roman" w:eastAsia="Arial" w:hAnsi="Times New Roman" w:cs="Times New Roman"/>
          <w:sz w:val="24"/>
          <w:szCs w:val="24"/>
        </w:rPr>
        <w:t>– 1-3PM</w:t>
      </w:r>
    </w:p>
    <w:p w14:paraId="1BF54711" w14:textId="0FF69011" w:rsidR="00633C91" w:rsidRDefault="00E40B90" w:rsidP="009E6581">
      <w:pPr>
        <w:spacing w:after="0" w:line="240" w:lineRule="auto"/>
        <w:ind w:firstLine="360"/>
        <w:rPr>
          <w:rFonts w:ascii="Times New Roman" w:eastAsia="Arial" w:hAnsi="Times New Roman" w:cs="Times New Roman"/>
          <w:sz w:val="24"/>
          <w:szCs w:val="24"/>
        </w:rPr>
      </w:pPr>
      <w:r w:rsidRPr="00383155">
        <w:rPr>
          <w:rFonts w:ascii="Times New Roman" w:eastAsia="Arial" w:hAnsi="Times New Roman" w:cs="Times New Roman"/>
          <w:sz w:val="24"/>
          <w:szCs w:val="24"/>
        </w:rPr>
        <w:t>Via Webex</w:t>
      </w:r>
    </w:p>
    <w:p w14:paraId="01018FA8" w14:textId="33F0CB57" w:rsidR="00626E2A" w:rsidRDefault="00626E2A" w:rsidP="009E6581">
      <w:pPr>
        <w:spacing w:after="0" w:line="240" w:lineRule="auto"/>
        <w:ind w:firstLine="360"/>
        <w:rPr>
          <w:rFonts w:ascii="Times New Roman" w:eastAsia="Arial" w:hAnsi="Times New Roman" w:cs="Times New Roman"/>
          <w:sz w:val="24"/>
          <w:szCs w:val="24"/>
        </w:rPr>
      </w:pPr>
    </w:p>
    <w:p w14:paraId="37B5A1FF" w14:textId="4E148D5D" w:rsidR="00626E2A" w:rsidRDefault="00626E2A" w:rsidP="009E6581">
      <w:pPr>
        <w:spacing w:after="0" w:line="240" w:lineRule="auto"/>
        <w:ind w:firstLine="360"/>
        <w:rPr>
          <w:rFonts w:ascii="Times New Roman" w:eastAsia="Arial" w:hAnsi="Times New Roman" w:cs="Times New Roman"/>
          <w:sz w:val="24"/>
          <w:szCs w:val="24"/>
        </w:rPr>
      </w:pPr>
    </w:p>
    <w:p w14:paraId="05800327" w14:textId="77777777" w:rsidR="00626E2A" w:rsidRPr="009E6581" w:rsidRDefault="00626E2A" w:rsidP="009E6581">
      <w:pPr>
        <w:spacing w:after="0" w:line="240" w:lineRule="auto"/>
        <w:ind w:firstLine="360"/>
        <w:rPr>
          <w:rFonts w:ascii="Times New Roman" w:eastAsia="Arial" w:hAnsi="Times New Roman" w:cs="Times New Roman"/>
          <w:sz w:val="24"/>
          <w:szCs w:val="24"/>
        </w:rPr>
      </w:pPr>
    </w:p>
    <w:sectPr w:rsidR="00626E2A" w:rsidRPr="009E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BD1"/>
    <w:multiLevelType w:val="hybridMultilevel"/>
    <w:tmpl w:val="48649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24A8"/>
    <w:multiLevelType w:val="hybridMultilevel"/>
    <w:tmpl w:val="EDCE7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6B3724"/>
    <w:multiLevelType w:val="hybridMultilevel"/>
    <w:tmpl w:val="4036B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07E46"/>
    <w:multiLevelType w:val="hybridMultilevel"/>
    <w:tmpl w:val="33163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800B9D"/>
    <w:multiLevelType w:val="hybridMultilevel"/>
    <w:tmpl w:val="7F1AA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515A9"/>
    <w:multiLevelType w:val="hybridMultilevel"/>
    <w:tmpl w:val="2C44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67BBF"/>
    <w:multiLevelType w:val="hybridMultilevel"/>
    <w:tmpl w:val="50344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4E04F6"/>
    <w:multiLevelType w:val="hybridMultilevel"/>
    <w:tmpl w:val="2158B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A7D54"/>
    <w:multiLevelType w:val="hybridMultilevel"/>
    <w:tmpl w:val="8DA8D6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464654"/>
    <w:multiLevelType w:val="multilevel"/>
    <w:tmpl w:val="B2284BB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C84F83"/>
    <w:multiLevelType w:val="hybridMultilevel"/>
    <w:tmpl w:val="3CC6DA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D9092A"/>
    <w:multiLevelType w:val="hybridMultilevel"/>
    <w:tmpl w:val="6E6452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6E979DA"/>
    <w:multiLevelType w:val="hybridMultilevel"/>
    <w:tmpl w:val="0866AA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7A51747"/>
    <w:multiLevelType w:val="hybridMultilevel"/>
    <w:tmpl w:val="683A0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994BD4"/>
    <w:multiLevelType w:val="hybridMultilevel"/>
    <w:tmpl w:val="4B8CA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31155ED"/>
    <w:multiLevelType w:val="hybridMultilevel"/>
    <w:tmpl w:val="4BD22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C3CFE"/>
    <w:multiLevelType w:val="hybridMultilevel"/>
    <w:tmpl w:val="82847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70AFE8C">
      <w:numFmt w:val="bullet"/>
      <w:lvlText w:val="-"/>
      <w:lvlJc w:val="left"/>
      <w:pPr>
        <w:ind w:left="4500" w:hanging="360"/>
      </w:pPr>
      <w:rPr>
        <w:rFonts w:ascii="Times New Roman" w:eastAsia="Arial"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F4434"/>
    <w:multiLevelType w:val="hybridMultilevel"/>
    <w:tmpl w:val="7CE61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D07F84"/>
    <w:multiLevelType w:val="hybridMultilevel"/>
    <w:tmpl w:val="130E5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33945"/>
    <w:multiLevelType w:val="hybridMultilevel"/>
    <w:tmpl w:val="B03EE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009C2"/>
    <w:multiLevelType w:val="hybridMultilevel"/>
    <w:tmpl w:val="FE00F8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95A3B0F"/>
    <w:multiLevelType w:val="hybridMultilevel"/>
    <w:tmpl w:val="BCC2FF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D7B1EFA"/>
    <w:multiLevelType w:val="hybridMultilevel"/>
    <w:tmpl w:val="24F09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0"/>
  </w:num>
  <w:num w:numId="4">
    <w:abstractNumId w:val="12"/>
  </w:num>
  <w:num w:numId="5">
    <w:abstractNumId w:val="5"/>
  </w:num>
  <w:num w:numId="6">
    <w:abstractNumId w:val="8"/>
  </w:num>
  <w:num w:numId="7">
    <w:abstractNumId w:val="17"/>
  </w:num>
  <w:num w:numId="8">
    <w:abstractNumId w:val="21"/>
  </w:num>
  <w:num w:numId="9">
    <w:abstractNumId w:val="18"/>
  </w:num>
  <w:num w:numId="10">
    <w:abstractNumId w:val="3"/>
  </w:num>
  <w:num w:numId="11">
    <w:abstractNumId w:val="20"/>
  </w:num>
  <w:num w:numId="12">
    <w:abstractNumId w:val="6"/>
  </w:num>
  <w:num w:numId="13">
    <w:abstractNumId w:val="9"/>
  </w:num>
  <w:num w:numId="14">
    <w:abstractNumId w:val="19"/>
  </w:num>
  <w:num w:numId="15">
    <w:abstractNumId w:val="13"/>
  </w:num>
  <w:num w:numId="16">
    <w:abstractNumId w:val="7"/>
  </w:num>
  <w:num w:numId="17">
    <w:abstractNumId w:val="2"/>
  </w:num>
  <w:num w:numId="18">
    <w:abstractNumId w:val="24"/>
  </w:num>
  <w:num w:numId="19">
    <w:abstractNumId w:val="23"/>
  </w:num>
  <w:num w:numId="20">
    <w:abstractNumId w:val="14"/>
  </w:num>
  <w:num w:numId="21">
    <w:abstractNumId w:val="11"/>
  </w:num>
  <w:num w:numId="22">
    <w:abstractNumId w:val="22"/>
  </w:num>
  <w:num w:numId="23">
    <w:abstractNumId w:val="15"/>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91"/>
    <w:rsid w:val="000076AE"/>
    <w:rsid w:val="00015BF7"/>
    <w:rsid w:val="00021FF8"/>
    <w:rsid w:val="00043F00"/>
    <w:rsid w:val="00060D7E"/>
    <w:rsid w:val="000668DF"/>
    <w:rsid w:val="00072E41"/>
    <w:rsid w:val="00073241"/>
    <w:rsid w:val="00081927"/>
    <w:rsid w:val="00092CB1"/>
    <w:rsid w:val="000C315A"/>
    <w:rsid w:val="000F56E0"/>
    <w:rsid w:val="00100860"/>
    <w:rsid w:val="00105E6E"/>
    <w:rsid w:val="00107A39"/>
    <w:rsid w:val="001149FC"/>
    <w:rsid w:val="00130F11"/>
    <w:rsid w:val="00140F87"/>
    <w:rsid w:val="00141676"/>
    <w:rsid w:val="00150F5D"/>
    <w:rsid w:val="00151636"/>
    <w:rsid w:val="00152DF0"/>
    <w:rsid w:val="00153FE2"/>
    <w:rsid w:val="001A5D2C"/>
    <w:rsid w:val="001C65B0"/>
    <w:rsid w:val="001C6A84"/>
    <w:rsid w:val="001D66EB"/>
    <w:rsid w:val="00214F54"/>
    <w:rsid w:val="0024026E"/>
    <w:rsid w:val="00245F9C"/>
    <w:rsid w:val="00246A5F"/>
    <w:rsid w:val="00272635"/>
    <w:rsid w:val="002D1633"/>
    <w:rsid w:val="002D69AC"/>
    <w:rsid w:val="003227D6"/>
    <w:rsid w:val="00346745"/>
    <w:rsid w:val="003475DF"/>
    <w:rsid w:val="00383155"/>
    <w:rsid w:val="003968BD"/>
    <w:rsid w:val="003F0AE6"/>
    <w:rsid w:val="00405F1A"/>
    <w:rsid w:val="00406B5A"/>
    <w:rsid w:val="00434D3B"/>
    <w:rsid w:val="00440FEC"/>
    <w:rsid w:val="0044109E"/>
    <w:rsid w:val="0044354E"/>
    <w:rsid w:val="004627E6"/>
    <w:rsid w:val="00464F0A"/>
    <w:rsid w:val="00472B86"/>
    <w:rsid w:val="00473B2A"/>
    <w:rsid w:val="004775FA"/>
    <w:rsid w:val="0047766F"/>
    <w:rsid w:val="004A11D7"/>
    <w:rsid w:val="004A1786"/>
    <w:rsid w:val="004A3963"/>
    <w:rsid w:val="004B1E4F"/>
    <w:rsid w:val="004E2866"/>
    <w:rsid w:val="004F237C"/>
    <w:rsid w:val="00510DD7"/>
    <w:rsid w:val="0055485B"/>
    <w:rsid w:val="00566645"/>
    <w:rsid w:val="005763CE"/>
    <w:rsid w:val="00576B50"/>
    <w:rsid w:val="005B0C4B"/>
    <w:rsid w:val="005F6A56"/>
    <w:rsid w:val="00626E2A"/>
    <w:rsid w:val="00633C91"/>
    <w:rsid w:val="00673055"/>
    <w:rsid w:val="0068592D"/>
    <w:rsid w:val="00696A61"/>
    <w:rsid w:val="006D67AC"/>
    <w:rsid w:val="006F54BF"/>
    <w:rsid w:val="00721765"/>
    <w:rsid w:val="00730C89"/>
    <w:rsid w:val="007515AC"/>
    <w:rsid w:val="00797875"/>
    <w:rsid w:val="007A729F"/>
    <w:rsid w:val="007C119B"/>
    <w:rsid w:val="007C4D8C"/>
    <w:rsid w:val="007D45CF"/>
    <w:rsid w:val="008034C1"/>
    <w:rsid w:val="0081126C"/>
    <w:rsid w:val="008240C8"/>
    <w:rsid w:val="00853797"/>
    <w:rsid w:val="00867813"/>
    <w:rsid w:val="00874996"/>
    <w:rsid w:val="008873B5"/>
    <w:rsid w:val="008C639C"/>
    <w:rsid w:val="009125B5"/>
    <w:rsid w:val="00920D2C"/>
    <w:rsid w:val="009401D0"/>
    <w:rsid w:val="00960B10"/>
    <w:rsid w:val="00963A76"/>
    <w:rsid w:val="009861CB"/>
    <w:rsid w:val="009A62FA"/>
    <w:rsid w:val="009A66FD"/>
    <w:rsid w:val="009B3C4B"/>
    <w:rsid w:val="009B4E2F"/>
    <w:rsid w:val="009E6581"/>
    <w:rsid w:val="009F0ECF"/>
    <w:rsid w:val="00A54C7C"/>
    <w:rsid w:val="00A62B36"/>
    <w:rsid w:val="00A727A9"/>
    <w:rsid w:val="00A801EA"/>
    <w:rsid w:val="00A86256"/>
    <w:rsid w:val="00AA3B39"/>
    <w:rsid w:val="00AA4280"/>
    <w:rsid w:val="00AB686B"/>
    <w:rsid w:val="00AC7D0E"/>
    <w:rsid w:val="00AE1F74"/>
    <w:rsid w:val="00AF6BBF"/>
    <w:rsid w:val="00B02AA1"/>
    <w:rsid w:val="00B35374"/>
    <w:rsid w:val="00B35A18"/>
    <w:rsid w:val="00B53CCD"/>
    <w:rsid w:val="00B84C99"/>
    <w:rsid w:val="00BB1A6D"/>
    <w:rsid w:val="00BC2018"/>
    <w:rsid w:val="00BC614B"/>
    <w:rsid w:val="00BE1314"/>
    <w:rsid w:val="00BF0A34"/>
    <w:rsid w:val="00BF1BEF"/>
    <w:rsid w:val="00C17998"/>
    <w:rsid w:val="00C45BFD"/>
    <w:rsid w:val="00C57034"/>
    <w:rsid w:val="00C64E45"/>
    <w:rsid w:val="00C703A2"/>
    <w:rsid w:val="00CA5DCD"/>
    <w:rsid w:val="00CB5ECA"/>
    <w:rsid w:val="00CC79A4"/>
    <w:rsid w:val="00CE2024"/>
    <w:rsid w:val="00CF1D83"/>
    <w:rsid w:val="00CF2F46"/>
    <w:rsid w:val="00D0631B"/>
    <w:rsid w:val="00D60C8E"/>
    <w:rsid w:val="00D702D4"/>
    <w:rsid w:val="00D7114D"/>
    <w:rsid w:val="00D84CB2"/>
    <w:rsid w:val="00D97BD1"/>
    <w:rsid w:val="00DC0285"/>
    <w:rsid w:val="00DE4532"/>
    <w:rsid w:val="00DF17CA"/>
    <w:rsid w:val="00DF4131"/>
    <w:rsid w:val="00E02A01"/>
    <w:rsid w:val="00E224A2"/>
    <w:rsid w:val="00E25E4F"/>
    <w:rsid w:val="00E27D25"/>
    <w:rsid w:val="00E40B90"/>
    <w:rsid w:val="00E41B02"/>
    <w:rsid w:val="00E50DAF"/>
    <w:rsid w:val="00E568CD"/>
    <w:rsid w:val="00E947B1"/>
    <w:rsid w:val="00EA1E55"/>
    <w:rsid w:val="00EB7985"/>
    <w:rsid w:val="00EC05D2"/>
    <w:rsid w:val="00EF0C7F"/>
    <w:rsid w:val="00F104C9"/>
    <w:rsid w:val="00F11F33"/>
    <w:rsid w:val="00F12DA6"/>
    <w:rsid w:val="00F15F61"/>
    <w:rsid w:val="00F44652"/>
    <w:rsid w:val="00F80019"/>
    <w:rsid w:val="00FB33DA"/>
    <w:rsid w:val="00FB7983"/>
    <w:rsid w:val="00FC2C16"/>
    <w:rsid w:val="00FC3519"/>
    <w:rsid w:val="00FE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BBEF"/>
  <w15:docId w15:val="{FEE02283-7C7F-468B-A00B-4E8B881B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76"/>
    <w:pPr>
      <w:ind w:left="720"/>
      <w:contextualSpacing/>
    </w:pPr>
  </w:style>
  <w:style w:type="character" w:styleId="Hyperlink">
    <w:name w:val="Hyperlink"/>
    <w:basedOn w:val="DefaultParagraphFont"/>
    <w:uiPriority w:val="99"/>
    <w:unhideWhenUsed/>
    <w:rsid w:val="00E25E4F"/>
    <w:rPr>
      <w:color w:val="0563C1" w:themeColor="hyperlink"/>
      <w:u w:val="single"/>
    </w:rPr>
  </w:style>
  <w:style w:type="character" w:styleId="UnresolvedMention">
    <w:name w:val="Unresolved Mention"/>
    <w:basedOn w:val="DefaultParagraphFont"/>
    <w:uiPriority w:val="99"/>
    <w:semiHidden/>
    <w:unhideWhenUsed/>
    <w:rsid w:val="00E25E4F"/>
    <w:rPr>
      <w:color w:val="605E5C"/>
      <w:shd w:val="clear" w:color="auto" w:fill="E1DFDD"/>
    </w:rPr>
  </w:style>
  <w:style w:type="paragraph" w:styleId="NormalWeb">
    <w:name w:val="Normal (Web)"/>
    <w:basedOn w:val="Normal"/>
    <w:uiPriority w:val="99"/>
    <w:unhideWhenUsed/>
    <w:rsid w:val="00626E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0963">
      <w:bodyDiv w:val="1"/>
      <w:marLeft w:val="0"/>
      <w:marRight w:val="0"/>
      <w:marTop w:val="0"/>
      <w:marBottom w:val="0"/>
      <w:divBdr>
        <w:top w:val="none" w:sz="0" w:space="0" w:color="auto"/>
        <w:left w:val="none" w:sz="0" w:space="0" w:color="auto"/>
        <w:bottom w:val="none" w:sz="0" w:space="0" w:color="auto"/>
        <w:right w:val="none" w:sz="0" w:space="0" w:color="auto"/>
      </w:divBdr>
    </w:div>
    <w:div w:id="1515680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louiscountymn.webex.com/stlouiscountymn/j.php?MTID=md4cd4ad8399bb2f854c7c24fcc9a7f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Lundquist</dc:creator>
  <cp:lastModifiedBy>Courtney Cochran</cp:lastModifiedBy>
  <cp:revision>3</cp:revision>
  <dcterms:created xsi:type="dcterms:W3CDTF">2021-10-25T17:46:00Z</dcterms:created>
  <dcterms:modified xsi:type="dcterms:W3CDTF">2021-10-25T17:48:00Z</dcterms:modified>
</cp:coreProperties>
</file>